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C2CE" w14:textId="3619E99F" w:rsidR="002E73C9" w:rsidRPr="00472F53" w:rsidRDefault="00226668" w:rsidP="002E73C9">
      <w:pPr>
        <w:pStyle w:val="3GPPHeader"/>
        <w:spacing w:after="0"/>
        <w:rPr>
          <w:rFonts w:cs="Arial"/>
        </w:rPr>
      </w:pPr>
      <w:r w:rsidRPr="00472F53">
        <w:rPr>
          <w:rFonts w:cs="Arial"/>
        </w:rPr>
        <w:t>3GPP TSG RAN2 Meeting #125</w:t>
      </w:r>
      <w:r w:rsidR="002E73C9" w:rsidRPr="00472F53">
        <w:rPr>
          <w:rFonts w:cs="Arial"/>
        </w:rPr>
        <w:t xml:space="preserve">                                                               R2-</w:t>
      </w:r>
      <w:r w:rsidR="00FF5D98" w:rsidRPr="00FF5D98">
        <w:rPr>
          <w:rFonts w:cs="Arial"/>
        </w:rPr>
        <w:t>2401221</w:t>
      </w:r>
    </w:p>
    <w:p w14:paraId="7D26233C" w14:textId="746188DC" w:rsidR="002E73C9" w:rsidRPr="00472F53" w:rsidRDefault="00226668" w:rsidP="002E73C9">
      <w:pPr>
        <w:pStyle w:val="3GPPHeader"/>
        <w:spacing w:after="0"/>
        <w:rPr>
          <w:rFonts w:eastAsia="DengXian" w:cs="Arial"/>
        </w:rPr>
      </w:pPr>
      <w:r w:rsidRPr="00472F53">
        <w:rPr>
          <w:rFonts w:cs="Arial"/>
        </w:rPr>
        <w:t>26</w:t>
      </w:r>
      <w:r w:rsidR="002E73C9" w:rsidRPr="00472F53">
        <w:rPr>
          <w:rFonts w:cs="Arial"/>
        </w:rPr>
        <w:t xml:space="preserve">th </w:t>
      </w:r>
      <w:r w:rsidRPr="00472F53">
        <w:rPr>
          <w:rFonts w:cs="Arial"/>
        </w:rPr>
        <w:t>Feb. – 1st</w:t>
      </w:r>
      <w:r w:rsidR="002E73C9" w:rsidRPr="00472F53">
        <w:rPr>
          <w:rFonts w:cs="Arial"/>
        </w:rPr>
        <w:t xml:space="preserve"> </w:t>
      </w:r>
      <w:r w:rsidRPr="00472F53">
        <w:rPr>
          <w:rFonts w:cs="Arial"/>
        </w:rPr>
        <w:t>Mar. 2024</w:t>
      </w:r>
      <w:r w:rsidR="002E73C9" w:rsidRPr="00472F53">
        <w:rPr>
          <w:rFonts w:cs="Arial"/>
        </w:rPr>
        <w:t xml:space="preserve">, </w:t>
      </w:r>
      <w:r w:rsidRPr="00472F53">
        <w:rPr>
          <w:rFonts w:cs="Arial"/>
        </w:rPr>
        <w:t>Athens</w:t>
      </w:r>
      <w:r w:rsidR="002E73C9" w:rsidRPr="00472F53">
        <w:rPr>
          <w:rFonts w:cs="Arial"/>
        </w:rPr>
        <w:t xml:space="preserve">, </w:t>
      </w:r>
      <w:r w:rsidRPr="00472F53">
        <w:rPr>
          <w:rFonts w:cs="Arial"/>
        </w:rPr>
        <w:t>Greece</w:t>
      </w:r>
    </w:p>
    <w:p w14:paraId="1735A057" w14:textId="77777777" w:rsidR="00CD3DC8" w:rsidRPr="00472F53" w:rsidRDefault="00CD3DC8" w:rsidP="00CD3DC8">
      <w:pPr>
        <w:pStyle w:val="3GPPHeader"/>
        <w:spacing w:after="0"/>
        <w:rPr>
          <w:rFonts w:eastAsia="맑은 고딕" w:cs="Arial"/>
          <w:lang w:eastAsia="ko-KR"/>
        </w:rPr>
      </w:pPr>
      <w:r w:rsidRPr="00472F53">
        <w:rPr>
          <w:rFonts w:eastAsia="맑은 고딕" w:cs="Arial"/>
          <w:lang w:eastAsia="ko-KR"/>
        </w:rPr>
        <w:t xml:space="preserve">                                             </w:t>
      </w:r>
      <w:r w:rsidRPr="00472F53">
        <w:rPr>
          <w:rFonts w:cs="Arial"/>
          <w:bCs/>
        </w:rPr>
        <w:tab/>
      </w:r>
    </w:p>
    <w:p w14:paraId="7F54F68E" w14:textId="15B21AF5" w:rsidR="00CD3DC8" w:rsidRPr="00472F53" w:rsidRDefault="00CD3DC8" w:rsidP="00CD3DC8">
      <w:pPr>
        <w:pStyle w:val="CRCoverPage"/>
        <w:ind w:left="1980" w:hanging="1980"/>
        <w:rPr>
          <w:rFonts w:cs="Arial"/>
          <w:b/>
          <w:bCs/>
          <w:sz w:val="24"/>
        </w:rPr>
      </w:pPr>
      <w:r w:rsidRPr="00472F53">
        <w:rPr>
          <w:rFonts w:cs="Arial"/>
          <w:b/>
          <w:bCs/>
          <w:sz w:val="24"/>
        </w:rPr>
        <w:t>Agenda item:</w:t>
      </w:r>
      <w:r w:rsidRPr="00472F53">
        <w:rPr>
          <w:rFonts w:cs="Arial"/>
          <w:b/>
          <w:bCs/>
          <w:sz w:val="24"/>
        </w:rPr>
        <w:tab/>
      </w:r>
      <w:r w:rsidR="00454026" w:rsidRPr="00472F53">
        <w:rPr>
          <w:rFonts w:cs="Arial"/>
          <w:b/>
          <w:bCs/>
          <w:sz w:val="24"/>
        </w:rPr>
        <w:t>7</w:t>
      </w:r>
      <w:r w:rsidR="007D209C" w:rsidRPr="00472F53">
        <w:rPr>
          <w:rFonts w:cs="Arial"/>
          <w:b/>
          <w:bCs/>
          <w:sz w:val="24"/>
        </w:rPr>
        <w:t>.3</w:t>
      </w:r>
      <w:r w:rsidR="00430FA8" w:rsidRPr="00472F53">
        <w:rPr>
          <w:rFonts w:cs="Arial"/>
          <w:b/>
          <w:bCs/>
          <w:sz w:val="24"/>
        </w:rPr>
        <w:t>.3</w:t>
      </w:r>
    </w:p>
    <w:p w14:paraId="79839454" w14:textId="77777777" w:rsidR="00CD3DC8" w:rsidRPr="00472F53" w:rsidRDefault="00CD3DC8" w:rsidP="00CD3DC8">
      <w:pPr>
        <w:tabs>
          <w:tab w:val="left" w:pos="1985"/>
        </w:tabs>
        <w:ind w:left="1985" w:hanging="1985"/>
        <w:rPr>
          <w:rFonts w:ascii="Arial" w:hAnsi="Arial" w:cs="Arial"/>
          <w:b/>
          <w:bCs/>
          <w:sz w:val="24"/>
        </w:rPr>
      </w:pPr>
      <w:r w:rsidRPr="00472F53">
        <w:rPr>
          <w:rFonts w:ascii="Arial" w:hAnsi="Arial" w:cs="Arial"/>
          <w:b/>
          <w:bCs/>
          <w:sz w:val="24"/>
        </w:rPr>
        <w:t>Source:</w:t>
      </w:r>
      <w:r w:rsidRPr="00472F53">
        <w:rPr>
          <w:rFonts w:ascii="Arial" w:hAnsi="Arial" w:cs="Arial"/>
          <w:b/>
          <w:bCs/>
          <w:sz w:val="24"/>
        </w:rPr>
        <w:tab/>
        <w:t>Samsung</w:t>
      </w:r>
    </w:p>
    <w:p w14:paraId="47DE4656" w14:textId="391362DD" w:rsidR="00CD3DC8" w:rsidRPr="00472F53" w:rsidRDefault="00CD3DC8" w:rsidP="00CD3DC8">
      <w:pPr>
        <w:ind w:left="1985" w:hanging="1985"/>
        <w:rPr>
          <w:rFonts w:ascii="Arial" w:hAnsi="Arial" w:cs="Arial"/>
          <w:b/>
          <w:bCs/>
          <w:sz w:val="24"/>
        </w:rPr>
      </w:pPr>
      <w:r w:rsidRPr="00472F53">
        <w:rPr>
          <w:rFonts w:ascii="Arial" w:hAnsi="Arial" w:cs="Arial"/>
          <w:b/>
          <w:bCs/>
          <w:sz w:val="24"/>
        </w:rPr>
        <w:t>Title:</w:t>
      </w:r>
      <w:r w:rsidRPr="00472F53">
        <w:rPr>
          <w:rFonts w:ascii="Arial" w:hAnsi="Arial" w:cs="Arial"/>
          <w:b/>
          <w:bCs/>
          <w:sz w:val="24"/>
        </w:rPr>
        <w:tab/>
      </w:r>
      <w:r w:rsidR="001C4992" w:rsidRPr="00472F53">
        <w:rPr>
          <w:rFonts w:ascii="Arial" w:eastAsiaTheme="minorEastAsia" w:hAnsi="Arial" w:cs="Arial"/>
          <w:b/>
          <w:bCs/>
          <w:sz w:val="24"/>
          <w:lang w:eastAsia="ko-KR"/>
        </w:rPr>
        <w:t>NES</w:t>
      </w:r>
      <w:r w:rsidR="001C4992" w:rsidRPr="00472F53">
        <w:rPr>
          <w:rFonts w:ascii="Arial" w:hAnsi="Arial" w:cs="Arial"/>
          <w:b/>
          <w:bCs/>
          <w:sz w:val="24"/>
        </w:rPr>
        <w:t xml:space="preserve"> CP Corrections</w:t>
      </w:r>
    </w:p>
    <w:p w14:paraId="353D39C5" w14:textId="7D169513" w:rsidR="00CD3DC8" w:rsidRPr="00472F53" w:rsidRDefault="00CD3DC8" w:rsidP="00CD3DC8">
      <w:pPr>
        <w:ind w:left="1980" w:hanging="1980"/>
        <w:rPr>
          <w:rFonts w:ascii="Arial" w:hAnsi="Arial" w:cs="Arial"/>
          <w:b/>
          <w:bCs/>
          <w:sz w:val="24"/>
        </w:rPr>
      </w:pPr>
      <w:r w:rsidRPr="00472F53">
        <w:rPr>
          <w:rFonts w:ascii="Arial" w:hAnsi="Arial" w:cs="Arial"/>
          <w:b/>
          <w:bCs/>
          <w:sz w:val="24"/>
        </w:rPr>
        <w:t>Document for:</w:t>
      </w:r>
      <w:r w:rsidRPr="00472F53">
        <w:rPr>
          <w:rFonts w:ascii="Arial" w:hAnsi="Arial" w:cs="Arial"/>
          <w:b/>
          <w:bCs/>
          <w:sz w:val="24"/>
        </w:rPr>
        <w:tab/>
        <w:t>Discussion &amp; Decision</w:t>
      </w:r>
    </w:p>
    <w:p w14:paraId="6661E2BA" w14:textId="77777777" w:rsidR="00773116" w:rsidRPr="00472F53" w:rsidRDefault="00773116" w:rsidP="00CD3DC8">
      <w:pPr>
        <w:ind w:left="1980" w:hanging="1980"/>
        <w:rPr>
          <w:rFonts w:ascii="Arial" w:hAnsi="Arial" w:cs="Arial"/>
          <w:b/>
          <w:bCs/>
          <w:sz w:val="24"/>
        </w:rPr>
      </w:pPr>
    </w:p>
    <w:p w14:paraId="610DD7A1" w14:textId="77777777" w:rsidR="001C0705" w:rsidRPr="00472F53" w:rsidRDefault="001C0705" w:rsidP="00D93070">
      <w:pPr>
        <w:pStyle w:val="1"/>
        <w:tabs>
          <w:tab w:val="num" w:pos="360"/>
          <w:tab w:val="left" w:pos="2835"/>
        </w:tabs>
        <w:rPr>
          <w:rFonts w:cs="Arial"/>
          <w:b/>
          <w:sz w:val="32"/>
        </w:rPr>
      </w:pPr>
      <w:r w:rsidRPr="00472F53">
        <w:rPr>
          <w:rFonts w:cs="Arial"/>
          <w:b/>
          <w:sz w:val="32"/>
        </w:rPr>
        <w:t>Introduction</w:t>
      </w:r>
    </w:p>
    <w:p w14:paraId="0CB16711" w14:textId="273141CA" w:rsidR="00630F7C" w:rsidRPr="00472F53" w:rsidRDefault="00630F7C" w:rsidP="00630F7C">
      <w:pPr>
        <w:spacing w:before="240"/>
        <w:jc w:val="both"/>
        <w:rPr>
          <w:rFonts w:ascii="Arial" w:eastAsiaTheme="minorEastAsia" w:hAnsi="Arial" w:cs="Arial"/>
          <w:lang w:eastAsia="ko-KR"/>
        </w:rPr>
      </w:pPr>
      <w:r w:rsidRPr="00472F53">
        <w:rPr>
          <w:rFonts w:ascii="Arial" w:eastAsiaTheme="minorEastAsia" w:hAnsi="Arial" w:cs="Arial"/>
          <w:lang w:eastAsia="ko-KR"/>
        </w:rPr>
        <w:t>Energy conservation has emerged as an important issue in recent mobile communication network environments. Accordingly, RAN2 has made considerable progress on the network energy saving (NES) Work Item (WI)</w:t>
      </w:r>
      <w:r w:rsidR="007C0A52" w:rsidRPr="00472F53">
        <w:rPr>
          <w:rFonts w:ascii="Arial" w:eastAsiaTheme="minorEastAsia" w:hAnsi="Arial" w:cs="Arial"/>
          <w:lang w:eastAsia="ko-KR"/>
        </w:rPr>
        <w:t>,</w:t>
      </w:r>
      <w:r w:rsidRPr="00472F53">
        <w:rPr>
          <w:rFonts w:ascii="Arial" w:eastAsiaTheme="minorEastAsia" w:hAnsi="Arial" w:cs="Arial"/>
          <w:lang w:eastAsia="ko-KR"/>
        </w:rPr>
        <w:t xml:space="preserve"> </w:t>
      </w:r>
      <w:r w:rsidR="007C0A52" w:rsidRPr="00472F53">
        <w:rPr>
          <w:rFonts w:ascii="Arial" w:eastAsiaTheme="minorEastAsia" w:hAnsi="Arial" w:cs="Arial"/>
          <w:lang w:eastAsia="ko-KR"/>
        </w:rPr>
        <w:t>and our current focus is on completing Rel18 by discussing the remaining issues, which include</w:t>
      </w:r>
      <w:r w:rsidR="00F053BD" w:rsidRPr="00472F53">
        <w:rPr>
          <w:rFonts w:ascii="Arial" w:eastAsiaTheme="minorEastAsia" w:hAnsi="Arial" w:cs="Arial"/>
          <w:lang w:eastAsia="ko-KR"/>
        </w:rPr>
        <w:t>s the below subjects</w:t>
      </w:r>
      <w:r w:rsidR="007C0A52" w:rsidRPr="00472F53">
        <w:rPr>
          <w:rFonts w:ascii="Arial" w:eastAsiaTheme="minorEastAsia" w:hAnsi="Arial" w:cs="Arial"/>
          <w:lang w:eastAsia="ko-KR"/>
        </w:rPr>
        <w:t>:</w:t>
      </w:r>
    </w:p>
    <w:p w14:paraId="245E4D65" w14:textId="551D4742" w:rsidR="00630F7C" w:rsidRPr="00472F53" w:rsidRDefault="001E475B" w:rsidP="00630F7C">
      <w:pPr>
        <w:spacing w:before="240"/>
        <w:jc w:val="both"/>
        <w:rPr>
          <w:rFonts w:ascii="Arial" w:eastAsiaTheme="minorEastAsia" w:hAnsi="Arial" w:cs="Arial"/>
          <w:lang w:eastAsia="ko-KR"/>
        </w:rPr>
      </w:pPr>
      <w:r w:rsidRPr="00472F53">
        <w:rPr>
          <w:rFonts w:ascii="Arial" w:eastAsiaTheme="minorEastAsia" w:hAnsi="Arial" w:cs="Arial"/>
          <w:lang w:eastAsia="ko-KR"/>
        </w:rPr>
        <w:t>T</w:t>
      </w:r>
      <w:r w:rsidR="00630F7C" w:rsidRPr="00472F53">
        <w:rPr>
          <w:rFonts w:ascii="Arial" w:eastAsiaTheme="minorEastAsia" w:hAnsi="Arial" w:cs="Arial"/>
          <w:lang w:eastAsia="ko-KR"/>
        </w:rPr>
        <w:t>he first subject is to solve the problem of inconsistency between the UE feature and the RRC specification of the cell barring mechanism.</w:t>
      </w:r>
      <w:r w:rsidR="00DB0052" w:rsidRPr="00472F53">
        <w:rPr>
          <w:rFonts w:ascii="Arial" w:eastAsiaTheme="minorEastAsia" w:hAnsi="Arial" w:cs="Arial"/>
          <w:lang w:eastAsia="ko-KR"/>
        </w:rPr>
        <w:t xml:space="preserve"> </w:t>
      </w:r>
      <w:r w:rsidR="00B07A27" w:rsidRPr="00472F53">
        <w:rPr>
          <w:rFonts w:ascii="Arial" w:eastAsiaTheme="minorEastAsia" w:hAnsi="Arial" w:cs="Arial"/>
          <w:lang w:eastAsia="ko-KR"/>
        </w:rPr>
        <w:t>This issue is noted under RIL #[H044] by the rapporteur for discussion during this meeting.</w:t>
      </w:r>
    </w:p>
    <w:p w14:paraId="50CBDE3A" w14:textId="2A5AF77C" w:rsidR="00630F7C" w:rsidRPr="00472F53" w:rsidRDefault="00630F7C" w:rsidP="00630F7C">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The second subject is about the problem of UE’s conditional handover failure when the NES group-common DCI is received. </w:t>
      </w:r>
    </w:p>
    <w:p w14:paraId="7ED52BC1" w14:textId="77777777" w:rsidR="007C0A52" w:rsidRPr="00472F53" w:rsidRDefault="007C0A52" w:rsidP="00630F7C">
      <w:pPr>
        <w:spacing w:before="240"/>
        <w:jc w:val="both"/>
        <w:rPr>
          <w:rFonts w:ascii="Arial" w:eastAsiaTheme="minorEastAsia" w:hAnsi="Arial" w:cs="Arial"/>
          <w:lang w:eastAsia="ko-KR"/>
        </w:rPr>
      </w:pPr>
    </w:p>
    <w:p w14:paraId="48E10426" w14:textId="4748C0CE" w:rsidR="002559DF" w:rsidRPr="00472F53" w:rsidRDefault="001C4992" w:rsidP="00FF57AA">
      <w:pPr>
        <w:pStyle w:val="1"/>
        <w:tabs>
          <w:tab w:val="left" w:pos="2835"/>
        </w:tabs>
        <w:rPr>
          <w:rFonts w:cs="Arial"/>
          <w:b/>
          <w:sz w:val="32"/>
        </w:rPr>
      </w:pPr>
      <w:r w:rsidRPr="00472F53">
        <w:rPr>
          <w:rFonts w:cs="Arial"/>
          <w:b/>
          <w:sz w:val="32"/>
        </w:rPr>
        <w:t xml:space="preserve">[H044] UE </w:t>
      </w:r>
      <w:r w:rsidR="001B2743" w:rsidRPr="00472F53">
        <w:rPr>
          <w:rFonts w:cs="Arial"/>
          <w:b/>
          <w:sz w:val="32"/>
        </w:rPr>
        <w:t>features</w:t>
      </w:r>
      <w:r w:rsidRPr="00472F53">
        <w:rPr>
          <w:rFonts w:cs="Arial"/>
          <w:b/>
          <w:sz w:val="32"/>
        </w:rPr>
        <w:t xml:space="preserve"> and </w:t>
      </w:r>
      <w:r w:rsidR="00FF57AA" w:rsidRPr="00472F53">
        <w:rPr>
          <w:rFonts w:cs="Arial"/>
          <w:b/>
          <w:sz w:val="32"/>
        </w:rPr>
        <w:t>barring mechanism</w:t>
      </w:r>
    </w:p>
    <w:p w14:paraId="07CB2DF8" w14:textId="77777777" w:rsidR="001C4992" w:rsidRPr="00472F53" w:rsidRDefault="001C4992" w:rsidP="001C4992">
      <w:pPr>
        <w:rPr>
          <w:rFonts w:ascii="Arial" w:hAnsi="Arial" w:cs="Arial"/>
          <w:lang w:val="en-US"/>
        </w:rPr>
      </w:pPr>
    </w:p>
    <w:p w14:paraId="3B5D3BCB" w14:textId="6044799C" w:rsidR="000A6A7F" w:rsidRPr="00472F53" w:rsidRDefault="00E35F67" w:rsidP="00773116">
      <w:pPr>
        <w:spacing w:before="240"/>
        <w:jc w:val="both"/>
        <w:rPr>
          <w:rFonts w:ascii="Arial" w:eastAsiaTheme="minorEastAsia" w:hAnsi="Arial" w:cs="Arial"/>
          <w:lang w:eastAsia="ko-KR"/>
        </w:rPr>
      </w:pPr>
      <w:r w:rsidRPr="00472F53">
        <w:rPr>
          <w:rFonts w:ascii="Arial" w:eastAsiaTheme="minorEastAsia" w:hAnsi="Arial" w:cs="Arial"/>
          <w:lang w:eastAsia="ko-KR"/>
        </w:rPr>
        <w:t>At the previous RAN1 meeting, RAN1 discussed and agreed to support UE function 42-4 below for UE</w:t>
      </w:r>
      <w:r w:rsidR="00D3041A" w:rsidRPr="00472F53">
        <w:rPr>
          <w:rFonts w:ascii="Arial" w:eastAsiaTheme="minorEastAsia" w:hAnsi="Arial" w:cs="Arial"/>
          <w:lang w:eastAsia="ko-KR"/>
        </w:rPr>
        <w:t>s</w:t>
      </w:r>
      <w:r w:rsidRPr="00472F53">
        <w:rPr>
          <w:rFonts w:ascii="Arial" w:eastAsiaTheme="minorEastAsia" w:hAnsi="Arial" w:cs="Arial"/>
          <w:lang w:eastAsia="ko-KR"/>
        </w:rPr>
        <w:t xml:space="preserve"> supporting</w:t>
      </w:r>
      <w:r w:rsidR="00D3041A" w:rsidRPr="00472F53">
        <w:rPr>
          <w:rFonts w:ascii="Arial" w:eastAsiaTheme="minorEastAsia" w:hAnsi="Arial" w:cs="Arial"/>
          <w:lang w:eastAsia="ko-KR"/>
        </w:rPr>
        <w:t xml:space="preserve"> NES capabilities of</w:t>
      </w:r>
      <w:r w:rsidRPr="00472F53">
        <w:rPr>
          <w:rFonts w:ascii="Arial" w:eastAsiaTheme="minorEastAsia" w:hAnsi="Arial" w:cs="Arial"/>
          <w:lang w:eastAsia="ko-KR"/>
        </w:rPr>
        <w:t xml:space="preserve"> </w:t>
      </w:r>
      <w:r w:rsidR="007335B2" w:rsidRPr="00472F53">
        <w:rPr>
          <w:rFonts w:ascii="Arial" w:eastAsiaTheme="minorEastAsia" w:hAnsi="Arial" w:cs="Arial"/>
          <w:lang w:eastAsia="ko-KR"/>
        </w:rPr>
        <w:t>{</w:t>
      </w:r>
      <w:r w:rsidR="00823DA9" w:rsidRPr="00472F53">
        <w:rPr>
          <w:rFonts w:ascii="Arial" w:eastAsiaTheme="minorEastAsia" w:hAnsi="Arial" w:cs="Arial"/>
          <w:lang w:eastAsia="ko-KR"/>
        </w:rPr>
        <w:t>Cell DTX, Cell DRX, and both</w:t>
      </w:r>
      <w:r w:rsidR="007335B2" w:rsidRPr="00472F53">
        <w:rPr>
          <w:rFonts w:ascii="Arial" w:eastAsiaTheme="minorEastAsia" w:hAnsi="Arial" w:cs="Arial"/>
          <w:lang w:eastAsia="ko-KR"/>
        </w:rPr>
        <w:t>}</w:t>
      </w:r>
      <w:r w:rsidR="00823DA9" w:rsidRPr="00472F53">
        <w:rPr>
          <w:rFonts w:ascii="Arial" w:eastAsiaTheme="minorEastAsia" w:hAnsi="Arial" w:cs="Arial"/>
          <w:lang w:eastAsia="ko-KR"/>
        </w:rPr>
        <w:t xml:space="preserve"> [1]</w:t>
      </w:r>
      <w:r w:rsidR="007335B2" w:rsidRPr="00472F53">
        <w:rPr>
          <w:rFonts w:ascii="Arial" w:eastAsiaTheme="minorEastAsia" w:hAnsi="Arial" w:cs="Arial"/>
          <w:lang w:eastAsia="ko-KR"/>
        </w:rPr>
        <w:t xml:space="preserve">, and was adopted </w:t>
      </w:r>
      <w:r w:rsidRPr="00472F53">
        <w:rPr>
          <w:rFonts w:ascii="Arial" w:eastAsiaTheme="minorEastAsia" w:hAnsi="Arial" w:cs="Arial"/>
          <w:lang w:eastAsia="ko-KR"/>
        </w:rPr>
        <w:t>for</w:t>
      </w:r>
      <w:r w:rsidR="007335B2" w:rsidRPr="00472F53">
        <w:rPr>
          <w:rFonts w:ascii="Arial" w:eastAsiaTheme="minorEastAsia" w:hAnsi="Arial" w:cs="Arial"/>
          <w:lang w:eastAsia="ko-KR"/>
        </w:rPr>
        <w:t xml:space="preserve"> RRC ASN.1 as follows</w:t>
      </w:r>
      <w:r w:rsidR="000A6A7F" w:rsidRPr="00472F53">
        <w:rPr>
          <w:rFonts w:ascii="Arial" w:eastAsiaTheme="minorEastAsia" w:hAnsi="Arial" w:cs="Arial"/>
          <w:lang w:eastAsia="ko-KR"/>
        </w:rPr>
        <w:t>:</w:t>
      </w:r>
    </w:p>
    <w:p w14:paraId="27D1ADC0" w14:textId="4F6D9E42" w:rsidR="007335B2" w:rsidRPr="00472F53" w:rsidRDefault="00823DA9" w:rsidP="00AC279D">
      <w:pPr>
        <w:tabs>
          <w:tab w:val="left" w:pos="1622"/>
        </w:tabs>
        <w:spacing w:after="0"/>
        <w:jc w:val="both"/>
        <w:rPr>
          <w:rFonts w:ascii="Arial" w:hAnsi="Arial" w:cs="Arial"/>
          <w:lang w:eastAsia="ko-KR"/>
        </w:rPr>
      </w:pPr>
      <w:r w:rsidRPr="00472F53">
        <w:rPr>
          <w:rFonts w:ascii="Arial" w:hAnsi="Arial" w:cs="Arial"/>
          <w:lang w:eastAsia="ko-KR"/>
        </w:rPr>
        <w:t xml:space="preserve"> </w:t>
      </w:r>
    </w:p>
    <w:tbl>
      <w:tblPr>
        <w:tblStyle w:val="a5"/>
        <w:tblW w:w="0" w:type="auto"/>
        <w:tblLook w:val="04A0" w:firstRow="1" w:lastRow="0" w:firstColumn="1" w:lastColumn="0" w:noHBand="0" w:noVBand="1"/>
      </w:tblPr>
      <w:tblGrid>
        <w:gridCol w:w="9016"/>
      </w:tblGrid>
      <w:tr w:rsidR="001459AB" w:rsidRPr="00472F53" w14:paraId="2863968A" w14:textId="77777777" w:rsidTr="001459AB">
        <w:tc>
          <w:tcPr>
            <w:tcW w:w="9016" w:type="dxa"/>
          </w:tcPr>
          <w:p w14:paraId="5D4DB8DA" w14:textId="50989030" w:rsidR="001459AB" w:rsidRPr="00472F53" w:rsidRDefault="001459AB" w:rsidP="0014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rPr>
            </w:pPr>
            <w:r w:rsidRPr="00472F53">
              <w:rPr>
                <w:rFonts w:ascii="Arial" w:hAnsi="Arial" w:cs="Arial"/>
                <w:sz w:val="16"/>
                <w:lang w:eastAsia="en-GB"/>
              </w:rPr>
              <w:t>-- R1 42-4: Cell  DTX and/or DRX operation based on RRC configuration</w:t>
            </w:r>
            <w:r w:rsidRPr="00472F53">
              <w:rPr>
                <w:rFonts w:ascii="Arial" w:hAnsi="Arial" w:cs="Arial"/>
              </w:rPr>
              <w:t xml:space="preserve"> </w:t>
            </w:r>
          </w:p>
          <w:p w14:paraId="3B7C3E02" w14:textId="3A9329E2" w:rsidR="001459AB" w:rsidRPr="00472F53" w:rsidRDefault="001459AB" w:rsidP="00CB5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2"/>
                <w:lang w:eastAsia="en-GB"/>
              </w:rPr>
            </w:pPr>
            <w:r w:rsidRPr="00472F53">
              <w:rPr>
                <w:rFonts w:ascii="Arial" w:hAnsi="Arial" w:cs="Arial"/>
                <w:sz w:val="16"/>
              </w:rPr>
              <w:t xml:space="preserve">nes-CellDTX-DRX-r18                       </w:t>
            </w:r>
            <w:r w:rsidRPr="00472F53">
              <w:rPr>
                <w:rFonts w:ascii="Arial" w:hAnsi="Arial" w:cs="Arial"/>
                <w:color w:val="993366"/>
                <w:sz w:val="16"/>
              </w:rPr>
              <w:t>ENUMERATED</w:t>
            </w:r>
            <w:r w:rsidRPr="00472F53">
              <w:rPr>
                <w:rFonts w:ascii="Arial" w:hAnsi="Arial" w:cs="Arial"/>
                <w:sz w:val="16"/>
              </w:rPr>
              <w:t xml:space="preserve"> {cellDTXonly, cellDRXonly, both}                </w:t>
            </w:r>
            <w:r w:rsidRPr="00472F53">
              <w:rPr>
                <w:rFonts w:ascii="Arial" w:hAnsi="Arial" w:cs="Arial"/>
                <w:color w:val="993366"/>
                <w:sz w:val="16"/>
              </w:rPr>
              <w:t>OPTIONAL</w:t>
            </w:r>
            <w:r w:rsidRPr="00472F53">
              <w:rPr>
                <w:rFonts w:ascii="Arial" w:hAnsi="Arial" w:cs="Arial"/>
                <w:sz w:val="16"/>
              </w:rPr>
              <w:t>,</w:t>
            </w:r>
          </w:p>
        </w:tc>
      </w:tr>
    </w:tbl>
    <w:p w14:paraId="47A987E2" w14:textId="006F8A38" w:rsidR="007335B2" w:rsidRPr="00472F53" w:rsidRDefault="007335B2" w:rsidP="00AC279D">
      <w:pPr>
        <w:tabs>
          <w:tab w:val="left" w:pos="1622"/>
        </w:tabs>
        <w:spacing w:after="0"/>
        <w:jc w:val="both"/>
        <w:rPr>
          <w:rFonts w:ascii="Arial" w:eastAsiaTheme="minorEastAsia" w:hAnsi="Arial" w:cs="Arial"/>
          <w:lang w:eastAsia="ko-KR"/>
        </w:rPr>
      </w:pPr>
    </w:p>
    <w:p w14:paraId="3D0E493C" w14:textId="54617F8B" w:rsidR="00314E7E" w:rsidRPr="00472F53" w:rsidRDefault="008159E5" w:rsidP="00773116">
      <w:pPr>
        <w:spacing w:before="240"/>
        <w:jc w:val="both"/>
        <w:rPr>
          <w:rFonts w:ascii="Arial" w:eastAsiaTheme="minorEastAsia" w:hAnsi="Arial" w:cs="Arial"/>
          <w:lang w:eastAsia="ko-KR"/>
        </w:rPr>
      </w:pPr>
      <w:r w:rsidRPr="00472F53">
        <w:rPr>
          <w:rFonts w:ascii="Arial" w:eastAsiaTheme="minorEastAsia" w:hAnsi="Arial" w:cs="Arial"/>
          <w:lang w:eastAsia="ko-KR"/>
        </w:rPr>
        <w:t>On the other hand</w:t>
      </w:r>
      <w:r w:rsidR="00FD17BD" w:rsidRPr="00472F53">
        <w:rPr>
          <w:rFonts w:ascii="Arial" w:eastAsiaTheme="minorEastAsia" w:hAnsi="Arial" w:cs="Arial"/>
          <w:lang w:eastAsia="ko-KR"/>
        </w:rPr>
        <w:t>,</w:t>
      </w:r>
      <w:r w:rsidR="00314E7E" w:rsidRPr="00472F53">
        <w:rPr>
          <w:rFonts w:ascii="Arial" w:eastAsiaTheme="minorEastAsia" w:hAnsi="Arial" w:cs="Arial"/>
          <w:lang w:eastAsia="ko-KR"/>
        </w:rPr>
        <w:t xml:space="preserve"> RAN2 defined UE behaviour and cell barring mechanism </w:t>
      </w:r>
      <w:r w:rsidR="00403062" w:rsidRPr="00472F53">
        <w:rPr>
          <w:rFonts w:ascii="Arial" w:eastAsiaTheme="minorEastAsia" w:hAnsi="Arial" w:cs="Arial"/>
          <w:lang w:eastAsia="ko-KR"/>
        </w:rPr>
        <w:t xml:space="preserve">based </w:t>
      </w:r>
      <w:r w:rsidR="00AC68B0" w:rsidRPr="00472F53">
        <w:rPr>
          <w:rFonts w:ascii="Arial" w:eastAsiaTheme="minorEastAsia" w:hAnsi="Arial" w:cs="Arial"/>
          <w:lang w:eastAsia="ko-KR"/>
        </w:rPr>
        <w:t xml:space="preserve">on </w:t>
      </w:r>
      <w:r w:rsidR="00403062" w:rsidRPr="00472F53">
        <w:rPr>
          <w:rFonts w:ascii="Arial" w:eastAsiaTheme="minorEastAsia" w:hAnsi="Arial" w:cs="Arial"/>
          <w:lang w:eastAsia="ko-KR"/>
        </w:rPr>
        <w:t xml:space="preserve">cellBarredNES </w:t>
      </w:r>
      <w:r w:rsidR="00AC68B0" w:rsidRPr="00472F53">
        <w:rPr>
          <w:rFonts w:ascii="Arial" w:eastAsiaTheme="minorEastAsia" w:hAnsi="Arial" w:cs="Arial"/>
          <w:lang w:eastAsia="ko-KR"/>
        </w:rPr>
        <w:t xml:space="preserve">of a single bit in consideration of a single UE capability </w:t>
      </w:r>
      <w:r w:rsidR="00314E7E" w:rsidRPr="00472F53">
        <w:rPr>
          <w:rFonts w:ascii="Arial" w:eastAsiaTheme="minorEastAsia" w:hAnsi="Arial" w:cs="Arial"/>
          <w:lang w:eastAsia="ko-KR"/>
        </w:rPr>
        <w:t>(e.g., UE supporting NES cell dtx/drx)</w:t>
      </w:r>
      <w:r w:rsidR="009408C0" w:rsidRPr="00472F53">
        <w:rPr>
          <w:rFonts w:ascii="Arial" w:eastAsiaTheme="minorEastAsia" w:hAnsi="Arial" w:cs="Arial"/>
          <w:lang w:eastAsia="ko-KR"/>
        </w:rPr>
        <w:t xml:space="preserve"> as follows:</w:t>
      </w:r>
    </w:p>
    <w:tbl>
      <w:tblPr>
        <w:tblStyle w:val="a5"/>
        <w:tblW w:w="0" w:type="auto"/>
        <w:tblLook w:val="04A0" w:firstRow="1" w:lastRow="0" w:firstColumn="1" w:lastColumn="0" w:noHBand="0" w:noVBand="1"/>
      </w:tblPr>
      <w:tblGrid>
        <w:gridCol w:w="9016"/>
      </w:tblGrid>
      <w:tr w:rsidR="009408C0" w:rsidRPr="00472F53" w14:paraId="72607ABC" w14:textId="77777777" w:rsidTr="009408C0">
        <w:tc>
          <w:tcPr>
            <w:tcW w:w="9016" w:type="dxa"/>
          </w:tcPr>
          <w:p w14:paraId="60920FE4" w14:textId="77777777" w:rsidR="009408C0" w:rsidRPr="00472F53" w:rsidRDefault="009408C0" w:rsidP="009408C0">
            <w:pPr>
              <w:pStyle w:val="B1"/>
              <w:rPr>
                <w:rFonts w:ascii="Arial" w:hAnsi="Arial" w:cs="Arial"/>
              </w:rPr>
            </w:pPr>
            <w:r w:rsidRPr="00472F53">
              <w:rPr>
                <w:rFonts w:ascii="Arial" w:hAnsi="Arial" w:cs="Arial"/>
              </w:rPr>
              <w:t>1&gt;</w:t>
            </w:r>
            <w:r w:rsidRPr="00472F53">
              <w:rPr>
                <w:rFonts w:ascii="Arial" w:hAnsi="Arial" w:cs="Arial"/>
              </w:rPr>
              <w:tab/>
              <w:t xml:space="preserve">if the UE supports NES cell DTX/DRX and it is in RRC_IDLE or in RRC_INACTIVE, or if the UE supporting NES cell DTX/DRX is in RRC_CONNECTED while </w:t>
            </w:r>
            <w:r w:rsidRPr="00472F53">
              <w:rPr>
                <w:rFonts w:ascii="Arial" w:hAnsi="Arial" w:cs="Arial"/>
                <w:i/>
              </w:rPr>
              <w:t>T311</w:t>
            </w:r>
            <w:r w:rsidRPr="00472F53">
              <w:rPr>
                <w:rFonts w:ascii="Arial" w:hAnsi="Arial" w:cs="Arial"/>
              </w:rPr>
              <w:t xml:space="preserve"> is running:</w:t>
            </w:r>
          </w:p>
          <w:p w14:paraId="5E78835B" w14:textId="77777777" w:rsidR="009408C0" w:rsidRPr="00472F53" w:rsidRDefault="009408C0" w:rsidP="009408C0">
            <w:pPr>
              <w:pStyle w:val="B2"/>
              <w:rPr>
                <w:rFonts w:ascii="Arial" w:hAnsi="Arial" w:cs="Arial"/>
              </w:rPr>
            </w:pPr>
            <w:r w:rsidRPr="00472F53">
              <w:rPr>
                <w:rFonts w:ascii="Arial" w:hAnsi="Arial" w:cs="Arial"/>
              </w:rPr>
              <w:t>2&gt;</w:t>
            </w:r>
            <w:r w:rsidRPr="00472F53">
              <w:rPr>
                <w:rFonts w:ascii="Arial" w:hAnsi="Arial" w:cs="Arial"/>
              </w:rPr>
              <w:tab/>
              <w:t xml:space="preserve">if </w:t>
            </w:r>
            <w:r w:rsidRPr="00472F53">
              <w:rPr>
                <w:rFonts w:ascii="Arial" w:hAnsi="Arial" w:cs="Arial"/>
                <w:i/>
              </w:rPr>
              <w:t>cellBarred</w:t>
            </w:r>
            <w:r w:rsidRPr="00472F53">
              <w:rPr>
                <w:rFonts w:ascii="Arial" w:hAnsi="Arial" w:cs="Arial"/>
              </w:rPr>
              <w:t xml:space="preserve"> in the acquired </w:t>
            </w:r>
            <w:r w:rsidRPr="00472F53">
              <w:rPr>
                <w:rFonts w:ascii="Arial" w:hAnsi="Arial" w:cs="Arial"/>
                <w:i/>
              </w:rPr>
              <w:t>MIB</w:t>
            </w:r>
            <w:r w:rsidRPr="00472F53">
              <w:rPr>
                <w:rFonts w:ascii="Arial" w:hAnsi="Arial" w:cs="Arial"/>
              </w:rPr>
              <w:t xml:space="preserve"> is set to</w:t>
            </w:r>
            <w:r w:rsidRPr="00472F53">
              <w:rPr>
                <w:rFonts w:ascii="Arial" w:hAnsi="Arial" w:cs="Arial"/>
                <w:i/>
              </w:rPr>
              <w:t xml:space="preserve"> barred</w:t>
            </w:r>
            <w:r w:rsidRPr="00472F53">
              <w:rPr>
                <w:rFonts w:ascii="Arial" w:hAnsi="Arial" w:cs="Arial"/>
              </w:rPr>
              <w:t>:</w:t>
            </w:r>
          </w:p>
          <w:p w14:paraId="5054189E" w14:textId="77777777" w:rsidR="009408C0" w:rsidRPr="00472F53" w:rsidRDefault="009408C0" w:rsidP="009408C0">
            <w:pPr>
              <w:pStyle w:val="B3"/>
              <w:rPr>
                <w:rFonts w:ascii="Arial" w:hAnsi="Arial" w:cs="Arial"/>
              </w:rPr>
            </w:pPr>
            <w:r w:rsidRPr="00472F53">
              <w:rPr>
                <w:rFonts w:ascii="Arial" w:hAnsi="Arial" w:cs="Arial"/>
              </w:rPr>
              <w:t>3&gt;</w:t>
            </w:r>
            <w:r w:rsidRPr="00472F53">
              <w:rPr>
                <w:rFonts w:ascii="Arial" w:hAnsi="Arial" w:cs="Arial"/>
              </w:rPr>
              <w:tab/>
            </w:r>
            <w:r w:rsidRPr="00472F53">
              <w:rPr>
                <w:rFonts w:ascii="Arial" w:hAnsi="Arial" w:cs="Arial"/>
                <w:iCs/>
              </w:rPr>
              <w:t>if</w:t>
            </w:r>
            <w:r w:rsidRPr="00472F53">
              <w:rPr>
                <w:rFonts w:ascii="Arial" w:hAnsi="Arial" w:cs="Arial"/>
                <w:i/>
              </w:rPr>
              <w:t xml:space="preserve"> cellBarredNES </w:t>
            </w:r>
            <w:r w:rsidRPr="00472F53">
              <w:rPr>
                <w:rFonts w:ascii="Arial" w:hAnsi="Arial" w:cs="Arial"/>
              </w:rPr>
              <w:t>is absent in the acquired</w:t>
            </w:r>
            <w:r w:rsidRPr="00472F53">
              <w:rPr>
                <w:rFonts w:ascii="Arial" w:hAnsi="Arial" w:cs="Arial"/>
                <w:i/>
              </w:rPr>
              <w:t xml:space="preserve"> SIB1:</w:t>
            </w:r>
          </w:p>
          <w:p w14:paraId="45414814" w14:textId="1707D43A" w:rsidR="009408C0" w:rsidRPr="00472F53" w:rsidRDefault="009408C0" w:rsidP="009408C0">
            <w:pPr>
              <w:pStyle w:val="B4"/>
              <w:rPr>
                <w:rFonts w:ascii="Arial" w:hAnsi="Arial" w:cs="Arial"/>
              </w:rPr>
            </w:pPr>
            <w:r w:rsidRPr="00472F53">
              <w:rPr>
                <w:rFonts w:ascii="Arial" w:hAnsi="Arial" w:cs="Arial"/>
              </w:rPr>
              <w:t>4&gt;</w:t>
            </w:r>
            <w:r w:rsidRPr="00472F53">
              <w:rPr>
                <w:rFonts w:ascii="Arial" w:hAnsi="Arial" w:cs="Arial"/>
              </w:rPr>
              <w:tab/>
              <w:t>consider the cell as barred in accordance with TS 38.304</w:t>
            </w:r>
            <w:r w:rsidR="00A31211" w:rsidRPr="00472F53">
              <w:rPr>
                <w:rFonts w:ascii="Arial" w:hAnsi="Arial" w:cs="Arial"/>
              </w:rPr>
              <w:t xml:space="preserve"> </w:t>
            </w:r>
            <w:r w:rsidRPr="00472F53">
              <w:rPr>
                <w:rFonts w:ascii="Arial" w:hAnsi="Arial" w:cs="Arial"/>
              </w:rPr>
              <w:t>;</w:t>
            </w:r>
          </w:p>
          <w:p w14:paraId="7ED2A713" w14:textId="123C5FDE" w:rsidR="009408C0" w:rsidRPr="00472F53" w:rsidRDefault="009408C0" w:rsidP="00A31211">
            <w:pPr>
              <w:pStyle w:val="B4"/>
              <w:rPr>
                <w:rFonts w:ascii="Arial" w:hAnsi="Arial" w:cs="Arial"/>
              </w:rPr>
            </w:pPr>
            <w:r w:rsidRPr="00472F53">
              <w:rPr>
                <w:rFonts w:ascii="Arial" w:hAnsi="Arial" w:cs="Arial"/>
              </w:rPr>
              <w:t>4&gt;</w:t>
            </w:r>
            <w:r w:rsidRPr="00472F53">
              <w:rPr>
                <w:rFonts w:ascii="Arial" w:hAnsi="Arial" w:cs="Arial"/>
              </w:rPr>
              <w:tab/>
              <w:t>perform cell re-selection to other cells on the same frequency as the barred cell as specified in TS 38.304 ;</w:t>
            </w:r>
          </w:p>
        </w:tc>
      </w:tr>
    </w:tbl>
    <w:p w14:paraId="4AE726D4" w14:textId="77777777" w:rsidR="009408C0" w:rsidRPr="00472F53" w:rsidRDefault="009408C0" w:rsidP="00314E7E">
      <w:pPr>
        <w:tabs>
          <w:tab w:val="left" w:pos="1622"/>
        </w:tabs>
        <w:spacing w:after="0"/>
        <w:jc w:val="both"/>
        <w:rPr>
          <w:rFonts w:ascii="Arial" w:eastAsiaTheme="minorEastAsia" w:hAnsi="Arial" w:cs="Arial"/>
          <w:lang w:eastAsia="ko-KR"/>
        </w:rPr>
      </w:pPr>
    </w:p>
    <w:p w14:paraId="6822A9A4" w14:textId="1B8B7D2A" w:rsidR="00662181" w:rsidRPr="00472F53" w:rsidRDefault="00C70398" w:rsidP="00773116">
      <w:pPr>
        <w:spacing w:before="240"/>
        <w:jc w:val="both"/>
        <w:rPr>
          <w:rFonts w:ascii="Arial" w:eastAsiaTheme="minorEastAsia" w:hAnsi="Arial" w:cs="Arial"/>
          <w:lang w:eastAsia="ko-KR"/>
        </w:rPr>
      </w:pPr>
      <w:r w:rsidRPr="00472F53">
        <w:rPr>
          <w:rFonts w:ascii="Arial" w:eastAsiaTheme="minorEastAsia" w:hAnsi="Arial" w:cs="Arial"/>
          <w:lang w:eastAsia="ko-KR"/>
        </w:rPr>
        <w:lastRenderedPageBreak/>
        <w:t xml:space="preserve">Thus, the current </w:t>
      </w:r>
      <w:r w:rsidR="00FA34CF" w:rsidRPr="00472F53">
        <w:rPr>
          <w:rFonts w:ascii="Arial" w:eastAsiaTheme="minorEastAsia" w:hAnsi="Arial" w:cs="Arial"/>
          <w:lang w:eastAsia="ko-KR"/>
        </w:rPr>
        <w:t>barring</w:t>
      </w:r>
      <w:r w:rsidRPr="00472F53">
        <w:rPr>
          <w:rFonts w:ascii="Arial" w:eastAsiaTheme="minorEastAsia" w:hAnsi="Arial" w:cs="Arial"/>
          <w:lang w:eastAsia="ko-KR"/>
        </w:rPr>
        <w:t xml:space="preserve"> mechanism of the RRC cannot accommodate </w:t>
      </w:r>
      <w:r w:rsidR="00681A76" w:rsidRPr="00472F53">
        <w:rPr>
          <w:rFonts w:ascii="Arial" w:eastAsiaTheme="minorEastAsia" w:hAnsi="Arial" w:cs="Arial"/>
          <w:lang w:eastAsia="ko-KR"/>
        </w:rPr>
        <w:t xml:space="preserve">the above RAN1 defined </w:t>
      </w:r>
      <w:r w:rsidRPr="00472F53">
        <w:rPr>
          <w:rFonts w:ascii="Arial" w:eastAsiaTheme="minorEastAsia" w:hAnsi="Arial" w:cs="Arial"/>
          <w:lang w:eastAsia="ko-KR"/>
        </w:rPr>
        <w:t xml:space="preserve">three different UE </w:t>
      </w:r>
      <w:r w:rsidR="00A45053" w:rsidRPr="00472F53">
        <w:rPr>
          <w:rFonts w:ascii="Arial" w:eastAsiaTheme="minorEastAsia" w:hAnsi="Arial" w:cs="Arial"/>
          <w:lang w:eastAsia="ko-KR"/>
        </w:rPr>
        <w:t>features</w:t>
      </w:r>
      <w:r w:rsidRPr="00472F53">
        <w:rPr>
          <w:rFonts w:ascii="Arial" w:eastAsiaTheme="minorEastAsia" w:hAnsi="Arial" w:cs="Arial"/>
          <w:lang w:eastAsia="ko-KR"/>
        </w:rPr>
        <w:t>, {cellDTX only, cellDRX only, both}. And it is</w:t>
      </w:r>
      <w:r w:rsidR="002B5011" w:rsidRPr="00472F53">
        <w:rPr>
          <w:rFonts w:ascii="Arial" w:eastAsiaTheme="minorEastAsia" w:hAnsi="Arial" w:cs="Arial"/>
          <w:lang w:eastAsia="ko-KR"/>
        </w:rPr>
        <w:t xml:space="preserve"> also</w:t>
      </w:r>
      <w:r w:rsidRPr="00472F53">
        <w:rPr>
          <w:rFonts w:ascii="Arial" w:eastAsiaTheme="minorEastAsia" w:hAnsi="Arial" w:cs="Arial"/>
          <w:lang w:eastAsia="ko-KR"/>
        </w:rPr>
        <w:t xml:space="preserve"> necessary to clarify the definition of "UE supporting NES cell DTX/DRX".</w:t>
      </w:r>
    </w:p>
    <w:p w14:paraId="30CB5860" w14:textId="01EF8344" w:rsidR="00901B15" w:rsidRPr="00472F53" w:rsidRDefault="00345A35" w:rsidP="00773116">
      <w:pPr>
        <w:spacing w:before="240"/>
        <w:jc w:val="both"/>
        <w:rPr>
          <w:rFonts w:ascii="Arial" w:eastAsiaTheme="minorEastAsia" w:hAnsi="Arial" w:cs="Arial"/>
          <w:lang w:eastAsia="ko-KR"/>
        </w:rPr>
      </w:pPr>
      <w:r w:rsidRPr="00472F53">
        <w:rPr>
          <w:rFonts w:ascii="Arial" w:eastAsiaTheme="minorEastAsia" w:hAnsi="Arial" w:cs="Arial"/>
          <w:lang w:eastAsia="ko-KR"/>
        </w:rPr>
        <w:t>Note that the network operation of the three NES modes of {cellDTX only, cellDRX only, and both} is supported by the RRC IE of cellDTXDRXconfigType-r18, which is agreed upon in</w:t>
      </w:r>
      <w:r w:rsidR="0091129B" w:rsidRPr="00472F53">
        <w:rPr>
          <w:rFonts w:ascii="Arial" w:eastAsiaTheme="minorEastAsia" w:hAnsi="Arial" w:cs="Arial"/>
          <w:lang w:eastAsia="ko-KR"/>
        </w:rPr>
        <w:t xml:space="preserve"> RAN2, </w:t>
      </w:r>
      <w:r w:rsidR="00ED157E" w:rsidRPr="00472F53">
        <w:rPr>
          <w:rFonts w:ascii="Arial" w:eastAsiaTheme="minorEastAsia" w:hAnsi="Arial" w:cs="Arial"/>
          <w:lang w:eastAsia="ko-KR"/>
        </w:rPr>
        <w:t>as follows:</w:t>
      </w:r>
    </w:p>
    <w:tbl>
      <w:tblPr>
        <w:tblStyle w:val="a5"/>
        <w:tblW w:w="0" w:type="auto"/>
        <w:tblLook w:val="04A0" w:firstRow="1" w:lastRow="0" w:firstColumn="1" w:lastColumn="0" w:noHBand="0" w:noVBand="1"/>
      </w:tblPr>
      <w:tblGrid>
        <w:gridCol w:w="9016"/>
      </w:tblGrid>
      <w:tr w:rsidR="00C04BDC" w:rsidRPr="00472F53" w14:paraId="7259431F" w14:textId="77777777" w:rsidTr="00C04BDC">
        <w:tc>
          <w:tcPr>
            <w:tcW w:w="9016" w:type="dxa"/>
          </w:tcPr>
          <w:p w14:paraId="3996A552" w14:textId="77777777" w:rsidR="005470DD" w:rsidRPr="00472F53" w:rsidRDefault="005470DD" w:rsidP="005470DD">
            <w:pPr>
              <w:pStyle w:val="PL"/>
              <w:rPr>
                <w:rFonts w:ascii="Arial" w:hAnsi="Arial" w:cs="Arial"/>
              </w:rPr>
            </w:pPr>
          </w:p>
          <w:p w14:paraId="635110F4" w14:textId="77777777" w:rsidR="005470DD" w:rsidRPr="00472F53" w:rsidRDefault="005470DD" w:rsidP="005470DD">
            <w:pPr>
              <w:pStyle w:val="PL"/>
              <w:rPr>
                <w:rFonts w:ascii="Arial" w:hAnsi="Arial" w:cs="Arial"/>
              </w:rPr>
            </w:pPr>
            <w:r w:rsidRPr="00472F53">
              <w:rPr>
                <w:rFonts w:ascii="Arial" w:hAnsi="Arial" w:cs="Arial"/>
              </w:rPr>
              <w:t xml:space="preserve">CellDTXDRX-Config-r18 ::=              </w:t>
            </w:r>
            <w:r w:rsidRPr="00472F53">
              <w:rPr>
                <w:rFonts w:ascii="Arial" w:hAnsi="Arial" w:cs="Arial"/>
                <w:color w:val="993366"/>
              </w:rPr>
              <w:t>SEQUENCE</w:t>
            </w:r>
            <w:r w:rsidRPr="00472F53">
              <w:rPr>
                <w:rFonts w:ascii="Arial" w:hAnsi="Arial" w:cs="Arial"/>
              </w:rPr>
              <w:t xml:space="preserve"> {</w:t>
            </w:r>
          </w:p>
          <w:p w14:paraId="38045C7F" w14:textId="77777777" w:rsidR="005470DD" w:rsidRPr="00472F53" w:rsidRDefault="005470DD" w:rsidP="005470DD">
            <w:pPr>
              <w:pStyle w:val="PL"/>
              <w:rPr>
                <w:rFonts w:ascii="Arial" w:hAnsi="Arial" w:cs="Arial"/>
              </w:rPr>
            </w:pPr>
            <w:r w:rsidRPr="00472F53">
              <w:rPr>
                <w:rFonts w:ascii="Arial" w:hAnsi="Arial" w:cs="Arial"/>
              </w:rPr>
              <w:t xml:space="preserve">    cellDTXDRX-onDurationTimer-r18         </w:t>
            </w:r>
            <w:r w:rsidRPr="00472F53">
              <w:rPr>
                <w:rFonts w:ascii="Arial" w:hAnsi="Arial" w:cs="Arial"/>
                <w:color w:val="993366"/>
              </w:rPr>
              <w:t>CHOICE</w:t>
            </w:r>
            <w:r w:rsidRPr="00472F53">
              <w:rPr>
                <w:rFonts w:ascii="Arial" w:hAnsi="Arial" w:cs="Arial"/>
              </w:rPr>
              <w:t xml:space="preserve"> {</w:t>
            </w:r>
          </w:p>
          <w:p w14:paraId="1A5D57A5" w14:textId="77777777" w:rsidR="005470DD" w:rsidRPr="00472F53" w:rsidRDefault="005470DD" w:rsidP="005470DD">
            <w:pPr>
              <w:pStyle w:val="PL"/>
              <w:rPr>
                <w:rFonts w:ascii="Arial" w:hAnsi="Arial" w:cs="Arial"/>
              </w:rPr>
            </w:pPr>
            <w:r w:rsidRPr="00472F53">
              <w:rPr>
                <w:rFonts w:ascii="Arial" w:hAnsi="Arial" w:cs="Arial"/>
              </w:rPr>
              <w:t xml:space="preserve">                                               subMilliSeconds </w:t>
            </w:r>
            <w:r w:rsidRPr="00472F53">
              <w:rPr>
                <w:rFonts w:ascii="Arial" w:hAnsi="Arial" w:cs="Arial"/>
                <w:color w:val="993366"/>
              </w:rPr>
              <w:t>INTEGER</w:t>
            </w:r>
            <w:r w:rsidRPr="00472F53">
              <w:rPr>
                <w:rFonts w:ascii="Arial" w:hAnsi="Arial" w:cs="Arial"/>
              </w:rPr>
              <w:t xml:space="preserve"> (1..31),</w:t>
            </w:r>
          </w:p>
          <w:p w14:paraId="09F810D0" w14:textId="77777777" w:rsidR="005470DD" w:rsidRPr="00472F53" w:rsidRDefault="005470DD" w:rsidP="005470DD">
            <w:pPr>
              <w:pStyle w:val="PL"/>
              <w:rPr>
                <w:rFonts w:ascii="Arial" w:hAnsi="Arial" w:cs="Arial"/>
              </w:rPr>
            </w:pPr>
            <w:r w:rsidRPr="00472F53">
              <w:rPr>
                <w:rFonts w:ascii="Arial" w:hAnsi="Arial" w:cs="Arial"/>
              </w:rPr>
              <w:t xml:space="preserve">                                               milliSeconds    </w:t>
            </w:r>
            <w:r w:rsidRPr="00472F53">
              <w:rPr>
                <w:rFonts w:ascii="Arial" w:hAnsi="Arial" w:cs="Arial"/>
                <w:color w:val="993366"/>
              </w:rPr>
              <w:t>ENUMERATED</w:t>
            </w:r>
            <w:r w:rsidRPr="00472F53">
              <w:rPr>
                <w:rFonts w:ascii="Arial" w:hAnsi="Arial" w:cs="Arial"/>
              </w:rPr>
              <w:t xml:space="preserve"> {</w:t>
            </w:r>
          </w:p>
          <w:p w14:paraId="0CA9B410" w14:textId="77777777" w:rsidR="005470DD" w:rsidRPr="00472F53" w:rsidRDefault="005470DD" w:rsidP="005470DD">
            <w:pPr>
              <w:pStyle w:val="PL"/>
              <w:rPr>
                <w:rFonts w:ascii="Arial" w:hAnsi="Arial" w:cs="Arial"/>
              </w:rPr>
            </w:pPr>
            <w:r w:rsidRPr="00472F53">
              <w:rPr>
                <w:rFonts w:ascii="Arial" w:hAnsi="Arial" w:cs="Arial"/>
              </w:rPr>
              <w:t xml:space="preserve">                                                ms1, ms2, ms3, ms4, ms5, ms6, ms8, ms10, ms20, ms30, ms40, ms50, ms60,</w:t>
            </w:r>
          </w:p>
          <w:p w14:paraId="656D7BA3" w14:textId="77777777" w:rsidR="005470DD" w:rsidRPr="00472F53" w:rsidRDefault="005470DD" w:rsidP="005470DD">
            <w:pPr>
              <w:pStyle w:val="PL"/>
              <w:rPr>
                <w:rFonts w:ascii="Arial" w:hAnsi="Arial" w:cs="Arial"/>
              </w:rPr>
            </w:pPr>
            <w:r w:rsidRPr="00472F53">
              <w:rPr>
                <w:rFonts w:ascii="Arial" w:hAnsi="Arial" w:cs="Arial"/>
              </w:rPr>
              <w:t xml:space="preserve">                                                ms80, ms100, ms200, ms300, ms400, ms500, ms600, ms800, ms1000, ms1200,</w:t>
            </w:r>
          </w:p>
          <w:p w14:paraId="342D1467" w14:textId="77777777" w:rsidR="005470DD" w:rsidRPr="00472F53" w:rsidRDefault="005470DD" w:rsidP="005470DD">
            <w:pPr>
              <w:pStyle w:val="PL"/>
              <w:rPr>
                <w:rFonts w:ascii="Arial" w:hAnsi="Arial" w:cs="Arial"/>
              </w:rPr>
            </w:pPr>
            <w:r w:rsidRPr="00472F53">
              <w:rPr>
                <w:rFonts w:ascii="Arial" w:hAnsi="Arial" w:cs="Arial"/>
              </w:rPr>
              <w:t xml:space="preserve">                                                ms1600, spare8, spare7, spare6, spare5, spare4, spare3, spare2, spare1 }</w:t>
            </w:r>
          </w:p>
          <w:p w14:paraId="40747462" w14:textId="77777777" w:rsidR="005470DD" w:rsidRPr="00472F53" w:rsidRDefault="005470DD" w:rsidP="005470DD">
            <w:pPr>
              <w:pStyle w:val="PL"/>
              <w:rPr>
                <w:rFonts w:ascii="Arial" w:hAnsi="Arial" w:cs="Arial"/>
                <w:color w:val="808080"/>
              </w:rPr>
            </w:pPr>
            <w:r w:rsidRPr="00472F53">
              <w:rPr>
                <w:rFonts w:ascii="Arial" w:hAnsi="Arial" w:cs="Arial"/>
              </w:rPr>
              <w:t xml:space="preserve">    }                                                                                        </w:t>
            </w:r>
            <w:r w:rsidRPr="00472F53">
              <w:rPr>
                <w:rFonts w:ascii="Arial" w:hAnsi="Arial" w:cs="Arial"/>
                <w:color w:val="993366"/>
              </w:rPr>
              <w:t>OPTIONAL</w:t>
            </w:r>
            <w:r w:rsidRPr="00472F53">
              <w:rPr>
                <w:rFonts w:ascii="Arial" w:hAnsi="Arial" w:cs="Arial"/>
              </w:rPr>
              <w:t xml:space="preserve">,  </w:t>
            </w:r>
            <w:r w:rsidRPr="00472F53">
              <w:rPr>
                <w:rFonts w:ascii="Arial" w:hAnsi="Arial" w:cs="Arial"/>
                <w:color w:val="808080"/>
              </w:rPr>
              <w:t>-- Need M</w:t>
            </w:r>
          </w:p>
          <w:p w14:paraId="4EA19996" w14:textId="77777777" w:rsidR="005470DD" w:rsidRPr="00472F53" w:rsidRDefault="005470DD" w:rsidP="005470DD">
            <w:pPr>
              <w:pStyle w:val="PL"/>
              <w:rPr>
                <w:rFonts w:ascii="Arial" w:hAnsi="Arial" w:cs="Arial"/>
              </w:rPr>
            </w:pPr>
            <w:r w:rsidRPr="00472F53">
              <w:rPr>
                <w:rFonts w:ascii="Arial" w:hAnsi="Arial" w:cs="Arial"/>
              </w:rPr>
              <w:t xml:space="preserve">    cellDTXDRX-CycleStartOffset-r18        </w:t>
            </w:r>
            <w:r w:rsidRPr="00472F53">
              <w:rPr>
                <w:rFonts w:ascii="Arial" w:hAnsi="Arial" w:cs="Arial"/>
                <w:color w:val="993366"/>
              </w:rPr>
              <w:t>CHOICE</w:t>
            </w:r>
            <w:r w:rsidRPr="00472F53">
              <w:rPr>
                <w:rFonts w:ascii="Arial" w:hAnsi="Arial" w:cs="Arial"/>
              </w:rPr>
              <w:t xml:space="preserve"> {</w:t>
            </w:r>
          </w:p>
          <w:p w14:paraId="288DDBFF" w14:textId="77777777" w:rsidR="005470DD" w:rsidRPr="00472F53" w:rsidRDefault="005470DD" w:rsidP="005470DD">
            <w:pPr>
              <w:pStyle w:val="PL"/>
              <w:rPr>
                <w:rFonts w:ascii="Arial" w:hAnsi="Arial" w:cs="Arial"/>
                <w:lang w:val="de-DE"/>
              </w:rPr>
            </w:pPr>
            <w:r w:rsidRPr="00472F53">
              <w:rPr>
                <w:rFonts w:ascii="Arial" w:hAnsi="Arial" w:cs="Arial"/>
              </w:rPr>
              <w:t xml:space="preserve">        </w:t>
            </w:r>
            <w:r w:rsidRPr="00472F53">
              <w:rPr>
                <w:rFonts w:ascii="Arial" w:hAnsi="Arial" w:cs="Arial"/>
                <w:lang w:val="de-DE"/>
              </w:rPr>
              <w:t xml:space="preserve">ms10                                   </w:t>
            </w:r>
            <w:r w:rsidRPr="00472F53">
              <w:rPr>
                <w:rFonts w:ascii="Arial" w:hAnsi="Arial" w:cs="Arial"/>
                <w:color w:val="993366"/>
                <w:lang w:val="de-DE"/>
              </w:rPr>
              <w:t>INTEGER</w:t>
            </w:r>
            <w:r w:rsidRPr="00472F53">
              <w:rPr>
                <w:rFonts w:ascii="Arial" w:hAnsi="Arial" w:cs="Arial"/>
                <w:lang w:val="de-DE"/>
              </w:rPr>
              <w:t>(0..9),</w:t>
            </w:r>
          </w:p>
          <w:p w14:paraId="653D8A92"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ms20                                   </w:t>
            </w:r>
            <w:r w:rsidRPr="00472F53">
              <w:rPr>
                <w:rFonts w:ascii="Arial" w:hAnsi="Arial" w:cs="Arial"/>
                <w:color w:val="993366"/>
                <w:lang w:val="de-DE"/>
              </w:rPr>
              <w:t>INTEGER</w:t>
            </w:r>
            <w:r w:rsidRPr="00472F53">
              <w:rPr>
                <w:rFonts w:ascii="Arial" w:hAnsi="Arial" w:cs="Arial"/>
                <w:lang w:val="de-DE"/>
              </w:rPr>
              <w:t>(0..19),</w:t>
            </w:r>
          </w:p>
          <w:p w14:paraId="04F9E114"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ms32                                   </w:t>
            </w:r>
            <w:r w:rsidRPr="00472F53">
              <w:rPr>
                <w:rFonts w:ascii="Arial" w:hAnsi="Arial" w:cs="Arial"/>
                <w:color w:val="993366"/>
                <w:lang w:val="de-DE"/>
              </w:rPr>
              <w:t>INTEGER</w:t>
            </w:r>
            <w:r w:rsidRPr="00472F53">
              <w:rPr>
                <w:rFonts w:ascii="Arial" w:hAnsi="Arial" w:cs="Arial"/>
                <w:lang w:val="de-DE"/>
              </w:rPr>
              <w:t>(0..31),</w:t>
            </w:r>
          </w:p>
          <w:p w14:paraId="013C6E2C"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ms40                                   </w:t>
            </w:r>
            <w:r w:rsidRPr="00472F53">
              <w:rPr>
                <w:rFonts w:ascii="Arial" w:hAnsi="Arial" w:cs="Arial"/>
                <w:color w:val="993366"/>
                <w:lang w:val="de-DE"/>
              </w:rPr>
              <w:t>INTEGER</w:t>
            </w:r>
            <w:r w:rsidRPr="00472F53">
              <w:rPr>
                <w:rFonts w:ascii="Arial" w:hAnsi="Arial" w:cs="Arial"/>
                <w:lang w:val="de-DE"/>
              </w:rPr>
              <w:t>(0..39),</w:t>
            </w:r>
          </w:p>
          <w:p w14:paraId="065B406A"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ms60                                   </w:t>
            </w:r>
            <w:r w:rsidRPr="00472F53">
              <w:rPr>
                <w:rFonts w:ascii="Arial" w:hAnsi="Arial" w:cs="Arial"/>
                <w:color w:val="993366"/>
                <w:lang w:val="de-DE"/>
              </w:rPr>
              <w:t>INTEGER</w:t>
            </w:r>
            <w:r w:rsidRPr="00472F53">
              <w:rPr>
                <w:rFonts w:ascii="Arial" w:hAnsi="Arial" w:cs="Arial"/>
                <w:lang w:val="de-DE"/>
              </w:rPr>
              <w:t>(0..59),</w:t>
            </w:r>
          </w:p>
          <w:p w14:paraId="75C2DF59"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ms64                                   </w:t>
            </w:r>
            <w:r w:rsidRPr="00472F53">
              <w:rPr>
                <w:rFonts w:ascii="Arial" w:hAnsi="Arial" w:cs="Arial"/>
                <w:color w:val="993366"/>
                <w:lang w:val="de-DE"/>
              </w:rPr>
              <w:t>INTEGER</w:t>
            </w:r>
            <w:r w:rsidRPr="00472F53">
              <w:rPr>
                <w:rFonts w:ascii="Arial" w:hAnsi="Arial" w:cs="Arial"/>
                <w:lang w:val="de-DE"/>
              </w:rPr>
              <w:t>(0..63),</w:t>
            </w:r>
          </w:p>
          <w:p w14:paraId="4FFF518D"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ms70                                   </w:t>
            </w:r>
            <w:r w:rsidRPr="00472F53">
              <w:rPr>
                <w:rFonts w:ascii="Arial" w:hAnsi="Arial" w:cs="Arial"/>
                <w:color w:val="993366"/>
                <w:lang w:val="de-DE"/>
              </w:rPr>
              <w:t>INTEGER</w:t>
            </w:r>
            <w:r w:rsidRPr="00472F53">
              <w:rPr>
                <w:rFonts w:ascii="Arial" w:hAnsi="Arial" w:cs="Arial"/>
                <w:lang w:val="de-DE"/>
              </w:rPr>
              <w:t>(0..69),</w:t>
            </w:r>
          </w:p>
          <w:p w14:paraId="10E85E53"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ms80                                   </w:t>
            </w:r>
            <w:r w:rsidRPr="00472F53">
              <w:rPr>
                <w:rFonts w:ascii="Arial" w:hAnsi="Arial" w:cs="Arial"/>
                <w:color w:val="993366"/>
                <w:lang w:val="de-DE"/>
              </w:rPr>
              <w:t>INTEGER</w:t>
            </w:r>
            <w:r w:rsidRPr="00472F53">
              <w:rPr>
                <w:rFonts w:ascii="Arial" w:hAnsi="Arial" w:cs="Arial"/>
                <w:lang w:val="de-DE"/>
              </w:rPr>
              <w:t>(0..79),</w:t>
            </w:r>
          </w:p>
          <w:p w14:paraId="3D77504C"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ms128                                  </w:t>
            </w:r>
            <w:r w:rsidRPr="00472F53">
              <w:rPr>
                <w:rFonts w:ascii="Arial" w:hAnsi="Arial" w:cs="Arial"/>
                <w:color w:val="993366"/>
                <w:lang w:val="de-DE"/>
              </w:rPr>
              <w:t>INTEGER</w:t>
            </w:r>
            <w:r w:rsidRPr="00472F53">
              <w:rPr>
                <w:rFonts w:ascii="Arial" w:hAnsi="Arial" w:cs="Arial"/>
                <w:lang w:val="de-DE"/>
              </w:rPr>
              <w:t>(0..127),</w:t>
            </w:r>
          </w:p>
          <w:p w14:paraId="25504BA7"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ms160                                  </w:t>
            </w:r>
            <w:r w:rsidRPr="00472F53">
              <w:rPr>
                <w:rFonts w:ascii="Arial" w:hAnsi="Arial" w:cs="Arial"/>
                <w:color w:val="993366"/>
                <w:lang w:val="de-DE"/>
              </w:rPr>
              <w:t>INTEGER</w:t>
            </w:r>
            <w:r w:rsidRPr="00472F53">
              <w:rPr>
                <w:rFonts w:ascii="Arial" w:hAnsi="Arial" w:cs="Arial"/>
                <w:lang w:val="de-DE"/>
              </w:rPr>
              <w:t>(0..159),</w:t>
            </w:r>
          </w:p>
          <w:p w14:paraId="1473098E"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ms256                                  </w:t>
            </w:r>
            <w:r w:rsidRPr="00472F53">
              <w:rPr>
                <w:rFonts w:ascii="Arial" w:hAnsi="Arial" w:cs="Arial"/>
                <w:color w:val="993366"/>
                <w:lang w:val="de-DE"/>
              </w:rPr>
              <w:t>INTEGER</w:t>
            </w:r>
            <w:r w:rsidRPr="00472F53">
              <w:rPr>
                <w:rFonts w:ascii="Arial" w:hAnsi="Arial" w:cs="Arial"/>
                <w:lang w:val="de-DE"/>
              </w:rPr>
              <w:t>(0..255),</w:t>
            </w:r>
          </w:p>
          <w:p w14:paraId="1C4255CB"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ms320                                  </w:t>
            </w:r>
            <w:r w:rsidRPr="00472F53">
              <w:rPr>
                <w:rFonts w:ascii="Arial" w:hAnsi="Arial" w:cs="Arial"/>
                <w:color w:val="993366"/>
                <w:lang w:val="de-DE"/>
              </w:rPr>
              <w:t>INTEGER</w:t>
            </w:r>
            <w:r w:rsidRPr="00472F53">
              <w:rPr>
                <w:rFonts w:ascii="Arial" w:hAnsi="Arial" w:cs="Arial"/>
                <w:lang w:val="de-DE"/>
              </w:rPr>
              <w:t>(0..319),</w:t>
            </w:r>
          </w:p>
          <w:p w14:paraId="37E211FB"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ms512                                  </w:t>
            </w:r>
            <w:r w:rsidRPr="00472F53">
              <w:rPr>
                <w:rFonts w:ascii="Arial" w:hAnsi="Arial" w:cs="Arial"/>
                <w:color w:val="993366"/>
                <w:lang w:val="de-DE"/>
              </w:rPr>
              <w:t>INTEGER</w:t>
            </w:r>
            <w:r w:rsidRPr="00472F53">
              <w:rPr>
                <w:rFonts w:ascii="Arial" w:hAnsi="Arial" w:cs="Arial"/>
                <w:lang w:val="de-DE"/>
              </w:rPr>
              <w:t>(0..511),</w:t>
            </w:r>
          </w:p>
          <w:p w14:paraId="76D89DBA"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ms640                                  </w:t>
            </w:r>
            <w:r w:rsidRPr="00472F53">
              <w:rPr>
                <w:rFonts w:ascii="Arial" w:hAnsi="Arial" w:cs="Arial"/>
                <w:color w:val="993366"/>
                <w:lang w:val="de-DE"/>
              </w:rPr>
              <w:t>INTEGER</w:t>
            </w:r>
            <w:r w:rsidRPr="00472F53">
              <w:rPr>
                <w:rFonts w:ascii="Arial" w:hAnsi="Arial" w:cs="Arial"/>
                <w:lang w:val="de-DE"/>
              </w:rPr>
              <w:t>(0..639),</w:t>
            </w:r>
          </w:p>
          <w:p w14:paraId="6F27D6B6"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ms1024                                 </w:t>
            </w:r>
            <w:r w:rsidRPr="00472F53">
              <w:rPr>
                <w:rFonts w:ascii="Arial" w:hAnsi="Arial" w:cs="Arial"/>
                <w:color w:val="993366"/>
                <w:lang w:val="de-DE"/>
              </w:rPr>
              <w:t>INTEGER</w:t>
            </w:r>
            <w:r w:rsidRPr="00472F53">
              <w:rPr>
                <w:rFonts w:ascii="Arial" w:hAnsi="Arial" w:cs="Arial"/>
                <w:lang w:val="de-DE"/>
              </w:rPr>
              <w:t>(0..1023),</w:t>
            </w:r>
          </w:p>
          <w:p w14:paraId="666504EB"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ms1280                                 </w:t>
            </w:r>
            <w:r w:rsidRPr="00472F53">
              <w:rPr>
                <w:rFonts w:ascii="Arial" w:hAnsi="Arial" w:cs="Arial"/>
                <w:color w:val="993366"/>
                <w:lang w:val="de-DE"/>
              </w:rPr>
              <w:t>INTEGER</w:t>
            </w:r>
            <w:r w:rsidRPr="00472F53">
              <w:rPr>
                <w:rFonts w:ascii="Arial" w:hAnsi="Arial" w:cs="Arial"/>
                <w:lang w:val="de-DE"/>
              </w:rPr>
              <w:t>(0..1279),</w:t>
            </w:r>
          </w:p>
          <w:p w14:paraId="4C7A8E80"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ms2048                                 </w:t>
            </w:r>
            <w:r w:rsidRPr="00472F53">
              <w:rPr>
                <w:rFonts w:ascii="Arial" w:hAnsi="Arial" w:cs="Arial"/>
                <w:color w:val="993366"/>
                <w:lang w:val="de-DE"/>
              </w:rPr>
              <w:t>INTEGER</w:t>
            </w:r>
            <w:r w:rsidRPr="00472F53">
              <w:rPr>
                <w:rFonts w:ascii="Arial" w:hAnsi="Arial" w:cs="Arial"/>
                <w:lang w:val="de-DE"/>
              </w:rPr>
              <w:t>(0..2047),</w:t>
            </w:r>
          </w:p>
          <w:p w14:paraId="14B9AA41" w14:textId="77777777" w:rsidR="005470DD" w:rsidRPr="00472F53" w:rsidRDefault="005470DD" w:rsidP="005470DD">
            <w:pPr>
              <w:pStyle w:val="PL"/>
              <w:rPr>
                <w:rFonts w:ascii="Arial" w:hAnsi="Arial" w:cs="Arial"/>
                <w:lang w:val="de-DE"/>
              </w:rPr>
            </w:pPr>
            <w:r w:rsidRPr="00472F53">
              <w:rPr>
                <w:rFonts w:ascii="Arial" w:hAnsi="Arial" w:cs="Arial"/>
                <w:lang w:val="de-DE"/>
              </w:rPr>
              <w:t xml:space="preserve">        ms2560                                 </w:t>
            </w:r>
            <w:r w:rsidRPr="00472F53">
              <w:rPr>
                <w:rFonts w:ascii="Arial" w:hAnsi="Arial" w:cs="Arial"/>
                <w:color w:val="993366"/>
                <w:lang w:val="de-DE"/>
              </w:rPr>
              <w:t>INTEGER</w:t>
            </w:r>
            <w:r w:rsidRPr="00472F53">
              <w:rPr>
                <w:rFonts w:ascii="Arial" w:hAnsi="Arial" w:cs="Arial"/>
                <w:lang w:val="de-DE"/>
              </w:rPr>
              <w:t>(0..2559),</w:t>
            </w:r>
          </w:p>
          <w:p w14:paraId="31C54CB7" w14:textId="77777777" w:rsidR="005470DD" w:rsidRPr="00472F53" w:rsidRDefault="005470DD" w:rsidP="005470DD">
            <w:pPr>
              <w:pStyle w:val="PL"/>
              <w:rPr>
                <w:rFonts w:ascii="Arial" w:hAnsi="Arial" w:cs="Arial"/>
              </w:rPr>
            </w:pPr>
            <w:r w:rsidRPr="00472F53">
              <w:rPr>
                <w:rFonts w:ascii="Arial" w:hAnsi="Arial" w:cs="Arial"/>
                <w:lang w:val="de-DE"/>
              </w:rPr>
              <w:t xml:space="preserve">        </w:t>
            </w:r>
            <w:r w:rsidRPr="00472F53">
              <w:rPr>
                <w:rFonts w:ascii="Arial" w:hAnsi="Arial" w:cs="Arial"/>
              </w:rPr>
              <w:t xml:space="preserve">ms5120                                 </w:t>
            </w:r>
            <w:r w:rsidRPr="00472F53">
              <w:rPr>
                <w:rFonts w:ascii="Arial" w:hAnsi="Arial" w:cs="Arial"/>
                <w:color w:val="993366"/>
              </w:rPr>
              <w:t>INTEGER</w:t>
            </w:r>
            <w:r w:rsidRPr="00472F53">
              <w:rPr>
                <w:rFonts w:ascii="Arial" w:hAnsi="Arial" w:cs="Arial"/>
              </w:rPr>
              <w:t>(0..5119),</w:t>
            </w:r>
          </w:p>
          <w:p w14:paraId="791CDECB" w14:textId="77777777" w:rsidR="005470DD" w:rsidRPr="00472F53" w:rsidRDefault="005470DD" w:rsidP="005470DD">
            <w:pPr>
              <w:pStyle w:val="PL"/>
              <w:rPr>
                <w:rFonts w:ascii="Arial" w:hAnsi="Arial" w:cs="Arial"/>
              </w:rPr>
            </w:pPr>
            <w:r w:rsidRPr="00472F53">
              <w:rPr>
                <w:rFonts w:ascii="Arial" w:hAnsi="Arial" w:cs="Arial"/>
              </w:rPr>
              <w:t xml:space="preserve">        ms10240                                </w:t>
            </w:r>
            <w:r w:rsidRPr="00472F53">
              <w:rPr>
                <w:rFonts w:ascii="Arial" w:hAnsi="Arial" w:cs="Arial"/>
                <w:color w:val="993366"/>
              </w:rPr>
              <w:t>INTEGER</w:t>
            </w:r>
            <w:r w:rsidRPr="00472F53">
              <w:rPr>
                <w:rFonts w:ascii="Arial" w:hAnsi="Arial" w:cs="Arial"/>
              </w:rPr>
              <w:t>(0..10239)</w:t>
            </w:r>
          </w:p>
          <w:p w14:paraId="639C1B8A" w14:textId="77777777" w:rsidR="005470DD" w:rsidRPr="00472F53" w:rsidRDefault="005470DD" w:rsidP="005470DD">
            <w:pPr>
              <w:pStyle w:val="PL"/>
              <w:rPr>
                <w:rFonts w:ascii="Arial" w:hAnsi="Arial" w:cs="Arial"/>
                <w:color w:val="808080"/>
              </w:rPr>
            </w:pPr>
            <w:r w:rsidRPr="00472F53">
              <w:rPr>
                <w:rFonts w:ascii="Arial" w:hAnsi="Arial" w:cs="Arial"/>
              </w:rPr>
              <w:t xml:space="preserve">    }                                                                                        </w:t>
            </w:r>
            <w:r w:rsidRPr="00472F53">
              <w:rPr>
                <w:rFonts w:ascii="Arial" w:hAnsi="Arial" w:cs="Arial"/>
                <w:color w:val="993366"/>
              </w:rPr>
              <w:t>OPTIONAL</w:t>
            </w:r>
            <w:r w:rsidRPr="00472F53">
              <w:rPr>
                <w:rFonts w:ascii="Arial" w:hAnsi="Arial" w:cs="Arial"/>
              </w:rPr>
              <w:t xml:space="preserve">,  </w:t>
            </w:r>
            <w:r w:rsidRPr="00472F53">
              <w:rPr>
                <w:rFonts w:ascii="Arial" w:hAnsi="Arial" w:cs="Arial"/>
                <w:color w:val="808080"/>
              </w:rPr>
              <w:t>-- Need M</w:t>
            </w:r>
          </w:p>
          <w:p w14:paraId="76D95878" w14:textId="77777777" w:rsidR="005470DD" w:rsidRPr="00472F53" w:rsidRDefault="005470DD" w:rsidP="005470DD">
            <w:pPr>
              <w:pStyle w:val="PL"/>
              <w:rPr>
                <w:rFonts w:ascii="Arial" w:hAnsi="Arial" w:cs="Arial"/>
                <w:color w:val="808080"/>
              </w:rPr>
            </w:pPr>
            <w:r w:rsidRPr="00472F53">
              <w:rPr>
                <w:rFonts w:ascii="Arial" w:hAnsi="Arial" w:cs="Arial"/>
              </w:rPr>
              <w:t xml:space="preserve">    cellDTXDRX-SlotOffset-r18                  </w:t>
            </w:r>
            <w:r w:rsidRPr="00472F53">
              <w:rPr>
                <w:rFonts w:ascii="Arial" w:hAnsi="Arial" w:cs="Arial"/>
                <w:color w:val="993366"/>
              </w:rPr>
              <w:t>INTEGER</w:t>
            </w:r>
            <w:r w:rsidRPr="00472F53">
              <w:rPr>
                <w:rFonts w:ascii="Arial" w:hAnsi="Arial" w:cs="Arial"/>
              </w:rPr>
              <w:t xml:space="preserve"> (0..31)                               </w:t>
            </w:r>
            <w:r w:rsidRPr="00472F53">
              <w:rPr>
                <w:rFonts w:ascii="Arial" w:hAnsi="Arial" w:cs="Arial"/>
                <w:color w:val="993366"/>
              </w:rPr>
              <w:t>OPTIONAL</w:t>
            </w:r>
            <w:r w:rsidRPr="00472F53">
              <w:rPr>
                <w:rFonts w:ascii="Arial" w:hAnsi="Arial" w:cs="Arial"/>
              </w:rPr>
              <w:t xml:space="preserve">,  </w:t>
            </w:r>
            <w:r w:rsidRPr="00472F53">
              <w:rPr>
                <w:rFonts w:ascii="Arial" w:hAnsi="Arial" w:cs="Arial"/>
                <w:color w:val="808080"/>
              </w:rPr>
              <w:t>-- Need M</w:t>
            </w:r>
          </w:p>
          <w:p w14:paraId="0B23DD8C" w14:textId="77777777" w:rsidR="005470DD" w:rsidRPr="00472F53" w:rsidRDefault="005470DD" w:rsidP="005470DD">
            <w:pPr>
              <w:pStyle w:val="PL"/>
              <w:rPr>
                <w:rFonts w:ascii="Arial" w:hAnsi="Arial" w:cs="Arial"/>
                <w:color w:val="808080"/>
              </w:rPr>
            </w:pPr>
            <w:r w:rsidRPr="00472F53">
              <w:rPr>
                <w:rFonts w:ascii="Arial" w:hAnsi="Arial" w:cs="Arial"/>
              </w:rPr>
              <w:t xml:space="preserve">    </w:t>
            </w:r>
            <w:r w:rsidRPr="00472F53">
              <w:rPr>
                <w:rFonts w:ascii="Arial" w:hAnsi="Arial" w:cs="Arial"/>
                <w:highlight w:val="yellow"/>
              </w:rPr>
              <w:t xml:space="preserve">cellDTXDRXconfigType-r18                   </w:t>
            </w:r>
            <w:r w:rsidRPr="00472F53">
              <w:rPr>
                <w:rFonts w:ascii="Arial" w:hAnsi="Arial" w:cs="Arial"/>
                <w:color w:val="993366"/>
                <w:highlight w:val="yellow"/>
              </w:rPr>
              <w:t>ENUMERATED</w:t>
            </w:r>
            <w:r w:rsidRPr="00472F53">
              <w:rPr>
                <w:rFonts w:ascii="Arial" w:hAnsi="Arial" w:cs="Arial"/>
                <w:highlight w:val="yellow"/>
              </w:rPr>
              <w:t xml:space="preserve"> {dtx, drx, dtxdrx}</w:t>
            </w:r>
            <w:r w:rsidRPr="00472F53">
              <w:rPr>
                <w:rFonts w:ascii="Arial" w:hAnsi="Arial" w:cs="Arial"/>
              </w:rPr>
              <w:t xml:space="preserve">                 </w:t>
            </w:r>
            <w:r w:rsidRPr="00472F53">
              <w:rPr>
                <w:rFonts w:ascii="Arial" w:hAnsi="Arial" w:cs="Arial"/>
                <w:color w:val="993366"/>
              </w:rPr>
              <w:t>OPTIONAL</w:t>
            </w:r>
            <w:r w:rsidRPr="00472F53">
              <w:rPr>
                <w:rFonts w:ascii="Arial" w:hAnsi="Arial" w:cs="Arial"/>
              </w:rPr>
              <w:t xml:space="preserve">,  </w:t>
            </w:r>
            <w:r w:rsidRPr="00472F53">
              <w:rPr>
                <w:rFonts w:ascii="Arial" w:hAnsi="Arial" w:cs="Arial"/>
                <w:color w:val="808080"/>
              </w:rPr>
              <w:t>-- Need M</w:t>
            </w:r>
          </w:p>
          <w:p w14:paraId="79F6F156" w14:textId="77777777" w:rsidR="005470DD" w:rsidRPr="00472F53" w:rsidRDefault="005470DD" w:rsidP="005470DD">
            <w:pPr>
              <w:pStyle w:val="PL"/>
              <w:rPr>
                <w:rFonts w:ascii="Arial" w:hAnsi="Arial" w:cs="Arial"/>
                <w:color w:val="808080"/>
              </w:rPr>
            </w:pPr>
            <w:r w:rsidRPr="00472F53">
              <w:rPr>
                <w:rFonts w:ascii="Arial" w:hAnsi="Arial" w:cs="Arial"/>
              </w:rPr>
              <w:t xml:space="preserve">    cellDTXDRXactivationStatus-r18             </w:t>
            </w:r>
            <w:r w:rsidRPr="00472F53">
              <w:rPr>
                <w:rFonts w:ascii="Arial" w:hAnsi="Arial" w:cs="Arial"/>
                <w:color w:val="993366"/>
              </w:rPr>
              <w:t>ENUMERATED</w:t>
            </w:r>
            <w:r w:rsidRPr="00472F53">
              <w:rPr>
                <w:rFonts w:ascii="Arial" w:hAnsi="Arial" w:cs="Arial"/>
              </w:rPr>
              <w:t xml:space="preserve"> {activated, deactivated}           </w:t>
            </w:r>
            <w:r w:rsidRPr="00472F53">
              <w:rPr>
                <w:rFonts w:ascii="Arial" w:hAnsi="Arial" w:cs="Arial"/>
                <w:color w:val="993366"/>
              </w:rPr>
              <w:t>OPTIONAL</w:t>
            </w:r>
            <w:r w:rsidRPr="00472F53">
              <w:rPr>
                <w:rFonts w:ascii="Arial" w:hAnsi="Arial" w:cs="Arial"/>
              </w:rPr>
              <w:t xml:space="preserve">   </w:t>
            </w:r>
            <w:r w:rsidRPr="00472F53">
              <w:rPr>
                <w:rFonts w:ascii="Arial" w:hAnsi="Arial" w:cs="Arial"/>
                <w:color w:val="808080"/>
              </w:rPr>
              <w:t>-- Need N</w:t>
            </w:r>
          </w:p>
          <w:p w14:paraId="35D2C841" w14:textId="10571D98" w:rsidR="00C04BDC" w:rsidRPr="00472F53" w:rsidRDefault="005470DD" w:rsidP="005470DD">
            <w:pPr>
              <w:pStyle w:val="PL"/>
              <w:rPr>
                <w:rFonts w:ascii="Arial" w:hAnsi="Arial" w:cs="Arial"/>
              </w:rPr>
            </w:pPr>
            <w:r w:rsidRPr="00472F53">
              <w:rPr>
                <w:rFonts w:ascii="Arial" w:hAnsi="Arial" w:cs="Arial"/>
              </w:rPr>
              <w:t>}</w:t>
            </w:r>
          </w:p>
        </w:tc>
      </w:tr>
    </w:tbl>
    <w:p w14:paraId="7E22DF2F" w14:textId="77777777" w:rsidR="001C4992" w:rsidRPr="00472F53" w:rsidRDefault="001C4992" w:rsidP="006A7E37">
      <w:pPr>
        <w:spacing w:before="240"/>
        <w:jc w:val="both"/>
        <w:rPr>
          <w:rFonts w:ascii="Arial" w:eastAsiaTheme="minorEastAsia" w:hAnsi="Arial" w:cs="Arial"/>
          <w:lang w:eastAsia="ko-KR"/>
        </w:rPr>
      </w:pPr>
    </w:p>
    <w:p w14:paraId="7FDEA342" w14:textId="08870B33" w:rsidR="00674762" w:rsidRPr="00472F53" w:rsidRDefault="006A7AF1" w:rsidP="006A7E37">
      <w:pPr>
        <w:spacing w:before="240"/>
        <w:jc w:val="both"/>
        <w:rPr>
          <w:rFonts w:ascii="Arial" w:eastAsiaTheme="minorEastAsia" w:hAnsi="Arial" w:cs="Arial"/>
          <w:lang w:eastAsia="ko-KR"/>
        </w:rPr>
      </w:pPr>
      <w:r w:rsidRPr="00472F53">
        <w:rPr>
          <w:rFonts w:ascii="Arial" w:eastAsiaTheme="minorEastAsia" w:hAnsi="Arial" w:cs="Arial"/>
          <w:lang w:eastAsia="ko-KR"/>
        </w:rPr>
        <w:t>In order to address the discrepancy between UE features and the barring mechanism, we can consider the following options:</w:t>
      </w:r>
    </w:p>
    <w:p w14:paraId="683DF8B7" w14:textId="48A8CEA8" w:rsidR="006A7AF1" w:rsidRPr="00472F53" w:rsidRDefault="00051C6F" w:rsidP="006A7AF1">
      <w:pPr>
        <w:pStyle w:val="a6"/>
        <w:numPr>
          <w:ilvl w:val="0"/>
          <w:numId w:val="12"/>
        </w:numPr>
        <w:spacing w:before="240" w:afterLines="50" w:after="120"/>
        <w:jc w:val="both"/>
        <w:rPr>
          <w:rFonts w:ascii="Arial" w:eastAsiaTheme="minorEastAsia" w:hAnsi="Arial" w:cs="Arial"/>
          <w:bCs/>
          <w:lang w:eastAsia="ko-KR"/>
        </w:rPr>
      </w:pPr>
      <w:r w:rsidRPr="00472F53">
        <w:rPr>
          <w:rFonts w:ascii="Arial" w:eastAsiaTheme="minorEastAsia" w:hAnsi="Arial" w:cs="Arial"/>
          <w:b/>
          <w:bCs/>
          <w:lang w:eastAsia="ko-KR"/>
        </w:rPr>
        <w:t xml:space="preserve">Option </w:t>
      </w:r>
      <w:r w:rsidR="009B3DE8" w:rsidRPr="00472F53">
        <w:rPr>
          <w:rFonts w:ascii="Arial" w:eastAsiaTheme="minorEastAsia" w:hAnsi="Arial" w:cs="Arial"/>
          <w:b/>
          <w:bCs/>
          <w:lang w:eastAsia="ko-KR"/>
        </w:rPr>
        <w:t xml:space="preserve">1. </w:t>
      </w:r>
      <w:r w:rsidR="006A7AF1" w:rsidRPr="00472F53">
        <w:rPr>
          <w:rFonts w:ascii="Arial" w:eastAsiaTheme="minorEastAsia" w:hAnsi="Arial" w:cs="Arial"/>
          <w:b/>
          <w:bCs/>
          <w:lang w:eastAsia="ko-KR"/>
        </w:rPr>
        <w:t xml:space="preserve">Simplify UE functionality to a single option with </w:t>
      </w:r>
      <w:r w:rsidR="006A7AF1" w:rsidRPr="00472F53">
        <w:rPr>
          <w:rFonts w:ascii="Arial" w:hAnsi="Arial" w:cs="Arial"/>
          <w:color w:val="993366"/>
          <w:lang w:eastAsia="en-GB"/>
        </w:rPr>
        <w:t>'ENUMERATED</w:t>
      </w:r>
      <w:r w:rsidR="006A7AF1" w:rsidRPr="00472F53">
        <w:rPr>
          <w:rFonts w:ascii="Arial" w:eastAsiaTheme="minorEastAsia" w:hAnsi="Arial" w:cs="Arial"/>
          <w:bCs/>
          <w:sz w:val="24"/>
          <w:lang w:eastAsia="ko-KR"/>
        </w:rPr>
        <w:t xml:space="preserve"> </w:t>
      </w:r>
      <w:r w:rsidR="006A7AF1" w:rsidRPr="00472F53">
        <w:rPr>
          <w:rFonts w:ascii="Arial" w:eastAsiaTheme="minorEastAsia" w:hAnsi="Arial" w:cs="Arial"/>
          <w:bCs/>
          <w:lang w:eastAsia="ko-KR"/>
        </w:rPr>
        <w:t>{supported}</w:t>
      </w:r>
      <w:r w:rsidR="006A7AF1" w:rsidRPr="00472F53">
        <w:rPr>
          <w:rFonts w:ascii="Arial" w:eastAsiaTheme="minorEastAsia" w:hAnsi="Arial" w:cs="Arial"/>
          <w:b/>
          <w:bCs/>
          <w:lang w:eastAsia="ko-KR"/>
        </w:rPr>
        <w:t xml:space="preserve">'. </w:t>
      </w:r>
    </w:p>
    <w:p w14:paraId="30BDA13E" w14:textId="0D8E3277" w:rsidR="00EC0E6A" w:rsidRPr="00472F53" w:rsidRDefault="006A7AF1" w:rsidP="006A7AF1">
      <w:pPr>
        <w:pStyle w:val="a6"/>
        <w:spacing w:before="240" w:afterLines="50" w:after="120"/>
        <w:jc w:val="both"/>
        <w:rPr>
          <w:rFonts w:ascii="Arial" w:eastAsiaTheme="minorEastAsia" w:hAnsi="Arial" w:cs="Arial"/>
          <w:bCs/>
          <w:lang w:eastAsia="ko-KR"/>
        </w:rPr>
      </w:pPr>
      <w:r w:rsidRPr="00472F53">
        <w:rPr>
          <w:rFonts w:ascii="Arial" w:eastAsiaTheme="minorEastAsia" w:hAnsi="Arial" w:cs="Arial"/>
          <w:bCs/>
          <w:lang w:eastAsia="ko-KR"/>
        </w:rPr>
        <w:t>This approach has the advantage of minimizing the amount of specification work required. However, it may limit the flexibility of UE implementation if a UE intends to support only one of the NES functions.</w:t>
      </w:r>
    </w:p>
    <w:p w14:paraId="177BD7D2" w14:textId="77777777" w:rsidR="006A7AF1" w:rsidRPr="00472F53" w:rsidRDefault="006A7AF1" w:rsidP="006A7AF1">
      <w:pPr>
        <w:pStyle w:val="a6"/>
        <w:spacing w:before="240" w:afterLines="50" w:after="120"/>
        <w:jc w:val="both"/>
        <w:rPr>
          <w:rFonts w:ascii="Arial" w:eastAsiaTheme="minorEastAsia" w:hAnsi="Arial" w:cs="Arial"/>
          <w:bCs/>
          <w:lang w:eastAsia="ko-KR"/>
        </w:rPr>
      </w:pPr>
    </w:p>
    <w:p w14:paraId="72A6BF25" w14:textId="77777777" w:rsidR="006A7AF1" w:rsidRPr="00472F53" w:rsidRDefault="00EC0E6A" w:rsidP="006A7AF1">
      <w:pPr>
        <w:pStyle w:val="a6"/>
        <w:numPr>
          <w:ilvl w:val="0"/>
          <w:numId w:val="12"/>
        </w:numPr>
        <w:spacing w:before="240" w:afterLines="50" w:after="120"/>
        <w:jc w:val="both"/>
        <w:rPr>
          <w:rFonts w:ascii="Arial" w:eastAsiaTheme="minorEastAsia" w:hAnsi="Arial" w:cs="Arial"/>
          <w:lang w:eastAsia="ko-KR"/>
        </w:rPr>
      </w:pPr>
      <w:r w:rsidRPr="00472F53">
        <w:rPr>
          <w:rFonts w:ascii="Arial" w:eastAsiaTheme="minorEastAsia" w:hAnsi="Arial" w:cs="Arial"/>
          <w:b/>
          <w:bCs/>
          <w:lang w:eastAsia="ko-KR"/>
        </w:rPr>
        <w:t>Option 2</w:t>
      </w:r>
      <w:r w:rsidR="00136D80" w:rsidRPr="00472F53">
        <w:rPr>
          <w:rFonts w:ascii="Arial" w:eastAsiaTheme="minorEastAsia" w:hAnsi="Arial" w:cs="Arial"/>
          <w:b/>
          <w:bCs/>
          <w:lang w:eastAsia="ko-KR"/>
        </w:rPr>
        <w:t xml:space="preserve">. </w:t>
      </w:r>
      <w:r w:rsidR="006A7AF1" w:rsidRPr="00472F53">
        <w:rPr>
          <w:rFonts w:ascii="Arial" w:eastAsiaTheme="minorEastAsia" w:hAnsi="Arial" w:cs="Arial"/>
          <w:b/>
          <w:bCs/>
          <w:lang w:eastAsia="ko-KR"/>
        </w:rPr>
        <w:t>Modify the UE operation and cell barring bit (</w:t>
      </w:r>
      <w:r w:rsidR="006A7AF1" w:rsidRPr="00472F53">
        <w:rPr>
          <w:rFonts w:ascii="Arial" w:eastAsiaTheme="minorEastAsia" w:hAnsi="Arial" w:cs="Arial"/>
          <w:bCs/>
          <w:i/>
          <w:lang w:eastAsia="ko-KR"/>
        </w:rPr>
        <w:t>cellBarredNES</w:t>
      </w:r>
      <w:r w:rsidR="006A7AF1" w:rsidRPr="00472F53">
        <w:rPr>
          <w:rFonts w:ascii="Arial" w:eastAsiaTheme="minorEastAsia" w:hAnsi="Arial" w:cs="Arial"/>
          <w:b/>
          <w:bCs/>
          <w:lang w:eastAsia="ko-KR"/>
        </w:rPr>
        <w:t xml:space="preserve"> in SIB1) to support all three UE functions. </w:t>
      </w:r>
    </w:p>
    <w:p w14:paraId="52D9B060" w14:textId="45185F62" w:rsidR="0009237F" w:rsidRPr="00472F53" w:rsidRDefault="006A7AF1" w:rsidP="006A7AF1">
      <w:pPr>
        <w:pStyle w:val="a6"/>
        <w:spacing w:before="240" w:afterLines="50" w:after="120"/>
        <w:jc w:val="both"/>
        <w:rPr>
          <w:rFonts w:ascii="Arial" w:eastAsiaTheme="minorEastAsia" w:hAnsi="Arial" w:cs="Arial"/>
          <w:bCs/>
          <w:lang w:eastAsia="ko-KR"/>
        </w:rPr>
      </w:pPr>
      <w:r w:rsidRPr="00472F53">
        <w:rPr>
          <w:rFonts w:ascii="Arial" w:eastAsiaTheme="minorEastAsia" w:hAnsi="Arial" w:cs="Arial"/>
          <w:bCs/>
          <w:lang w:eastAsia="ko-KR"/>
        </w:rPr>
        <w:t xml:space="preserve">This approach offers the benefit of supporting all possible scenarios and maintaining maximum flexibility. However, it requires additional RAN2 specification work to define additional UE operations and SIB1 overhead (potentially </w:t>
      </w:r>
      <w:r w:rsidR="00E84C71" w:rsidRPr="00472F53">
        <w:rPr>
          <w:rFonts w:ascii="Arial" w:eastAsiaTheme="minorEastAsia" w:hAnsi="Arial" w:cs="Arial"/>
          <w:bCs/>
          <w:lang w:eastAsia="ko-KR"/>
        </w:rPr>
        <w:t>with</w:t>
      </w:r>
      <w:r w:rsidRPr="00472F53">
        <w:rPr>
          <w:rFonts w:ascii="Arial" w:eastAsiaTheme="minorEastAsia" w:hAnsi="Arial" w:cs="Arial"/>
          <w:bCs/>
          <w:lang w:eastAsia="ko-KR"/>
        </w:rPr>
        <w:t xml:space="preserve"> one extra bit). Furthermore, this option increases the complexity of UE implementation, as it would require supporting and checking for all three functions rather than just one.</w:t>
      </w:r>
    </w:p>
    <w:p w14:paraId="3EB15F66" w14:textId="77777777" w:rsidR="00F90573" w:rsidRPr="00472F53" w:rsidRDefault="00F90573" w:rsidP="006A7AF1">
      <w:pPr>
        <w:pStyle w:val="a6"/>
        <w:spacing w:before="240" w:afterLines="50" w:after="120"/>
        <w:jc w:val="both"/>
        <w:rPr>
          <w:rFonts w:ascii="Arial" w:eastAsiaTheme="minorEastAsia" w:hAnsi="Arial" w:cs="Arial"/>
          <w:lang w:eastAsia="ko-KR"/>
        </w:rPr>
      </w:pPr>
    </w:p>
    <w:p w14:paraId="34B1DC82" w14:textId="792836D2" w:rsidR="00757939" w:rsidRPr="00472F53" w:rsidRDefault="00757939" w:rsidP="00757939">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While there are currently no distinct use cases for each of the </w:t>
      </w:r>
      <w:r w:rsidR="00F90573" w:rsidRPr="00472F53">
        <w:rPr>
          <w:rFonts w:ascii="Arial" w:eastAsiaTheme="minorEastAsia" w:hAnsi="Arial" w:cs="Arial"/>
          <w:lang w:eastAsia="ko-KR"/>
        </w:rPr>
        <w:t xml:space="preserve">above </w:t>
      </w:r>
      <w:r w:rsidRPr="00472F53">
        <w:rPr>
          <w:rFonts w:ascii="Arial" w:eastAsiaTheme="minorEastAsia" w:hAnsi="Arial" w:cs="Arial"/>
          <w:lang w:eastAsia="ko-KR"/>
        </w:rPr>
        <w:t xml:space="preserve">three UE functions, it is unclear whether UEs with only certain functions will be implemented, such as a UE that solely supports cell DRX. Based on this argument, </w:t>
      </w:r>
      <w:r w:rsidR="00F90573" w:rsidRPr="00472F53">
        <w:rPr>
          <w:rFonts w:ascii="Arial" w:eastAsiaTheme="minorEastAsia" w:hAnsi="Arial" w:cs="Arial"/>
          <w:lang w:eastAsia="ko-KR"/>
        </w:rPr>
        <w:t>we might lean towards Option 1.</w:t>
      </w:r>
    </w:p>
    <w:p w14:paraId="26654A0F" w14:textId="004A0315" w:rsidR="00757939" w:rsidRPr="00472F53" w:rsidRDefault="00757939" w:rsidP="00757939">
      <w:pPr>
        <w:spacing w:before="240"/>
        <w:jc w:val="both"/>
        <w:rPr>
          <w:rFonts w:ascii="Arial" w:eastAsiaTheme="minorEastAsia" w:hAnsi="Arial" w:cs="Arial"/>
          <w:lang w:eastAsia="ko-KR"/>
        </w:rPr>
      </w:pPr>
      <w:r w:rsidRPr="00472F53">
        <w:rPr>
          <w:rFonts w:ascii="Arial" w:eastAsiaTheme="minorEastAsia" w:hAnsi="Arial" w:cs="Arial"/>
          <w:lang w:eastAsia="ko-KR"/>
        </w:rPr>
        <w:lastRenderedPageBreak/>
        <w:t xml:space="preserve">Conversely, if there are sufficient UE vendors who express a strong desire to develop UEs that support only one NES mode, then Option 2 may be more appropriate. </w:t>
      </w:r>
    </w:p>
    <w:p w14:paraId="2B7160B3" w14:textId="77777777" w:rsidR="00522D0A" w:rsidRPr="00472F53" w:rsidRDefault="00522D0A" w:rsidP="006A7E37">
      <w:pPr>
        <w:spacing w:before="240"/>
        <w:jc w:val="both"/>
        <w:rPr>
          <w:rFonts w:ascii="Arial" w:eastAsiaTheme="minorEastAsia" w:hAnsi="Arial" w:cs="Arial"/>
          <w:lang w:eastAsia="ko-KR"/>
        </w:rPr>
      </w:pPr>
    </w:p>
    <w:p w14:paraId="18BF9EAB" w14:textId="458C50F9" w:rsidR="002E004E" w:rsidRPr="00472F53" w:rsidRDefault="002E004E" w:rsidP="00674762">
      <w:pPr>
        <w:spacing w:afterLines="50" w:after="120"/>
        <w:jc w:val="both"/>
        <w:rPr>
          <w:rFonts w:ascii="Arial" w:eastAsiaTheme="minorEastAsia" w:hAnsi="Arial" w:cs="Arial"/>
          <w:lang w:eastAsia="ko-KR"/>
        </w:rPr>
      </w:pPr>
      <w:r w:rsidRPr="00472F53">
        <w:rPr>
          <w:rFonts w:ascii="Arial" w:eastAsiaTheme="minorEastAsia" w:hAnsi="Arial" w:cs="Arial"/>
          <w:lang w:eastAsia="ko-KR"/>
        </w:rPr>
        <w:t xml:space="preserve">Taking into account that the Rel-18 NES discussion </w:t>
      </w:r>
      <w:r w:rsidR="00E6123E" w:rsidRPr="00472F53">
        <w:rPr>
          <w:rFonts w:ascii="Arial" w:eastAsiaTheme="minorEastAsia" w:hAnsi="Arial" w:cs="Arial"/>
          <w:lang w:eastAsia="ko-KR"/>
        </w:rPr>
        <w:t>is already</w:t>
      </w:r>
      <w:r w:rsidRPr="00472F53">
        <w:rPr>
          <w:rFonts w:ascii="Arial" w:eastAsiaTheme="minorEastAsia" w:hAnsi="Arial" w:cs="Arial"/>
          <w:lang w:eastAsia="ko-KR"/>
        </w:rPr>
        <w:t xml:space="preserve"> conclude</w:t>
      </w:r>
      <w:r w:rsidR="00E6123E" w:rsidRPr="00472F53">
        <w:rPr>
          <w:rFonts w:ascii="Arial" w:eastAsiaTheme="minorEastAsia" w:hAnsi="Arial" w:cs="Arial"/>
          <w:lang w:eastAsia="ko-KR"/>
        </w:rPr>
        <w:t>d</w:t>
      </w:r>
      <w:r w:rsidRPr="00472F53">
        <w:rPr>
          <w:rFonts w:ascii="Arial" w:eastAsiaTheme="minorEastAsia" w:hAnsi="Arial" w:cs="Arial"/>
          <w:lang w:eastAsia="ko-KR"/>
        </w:rPr>
        <w:t xml:space="preserve"> in RAN1 and given that this is the final RAN2 meeting, we propose opting for Option 1. This choice simplifies the UE functionality to a single option with 'ENUMERATED {supported}', thereby minimizing the amount of specification work required. While this approach may limit the flexibility of terminal implementation if a UE intends to support only one of the NES functions, it is believed to be the most practical solution considering the current state of the discussion and the limited time remaining before the completion of the Rel-18 NES work.</w:t>
      </w:r>
    </w:p>
    <w:p w14:paraId="1D349DD5" w14:textId="77FBFA56" w:rsidR="00674762" w:rsidRPr="00472F53" w:rsidRDefault="00674762" w:rsidP="00674762">
      <w:pPr>
        <w:spacing w:afterLines="50" w:after="120"/>
        <w:jc w:val="both"/>
        <w:rPr>
          <w:rFonts w:ascii="Arial" w:eastAsiaTheme="minorEastAsia" w:hAnsi="Arial" w:cs="Arial"/>
          <w:b/>
          <w:bCs/>
          <w:lang w:eastAsia="ko-KR"/>
        </w:rPr>
      </w:pPr>
      <w:r w:rsidRPr="00472F53">
        <w:rPr>
          <w:rFonts w:ascii="Arial" w:eastAsiaTheme="minorEastAsia" w:hAnsi="Arial" w:cs="Arial"/>
          <w:b/>
          <w:bCs/>
          <w:lang w:eastAsia="ko-KR"/>
        </w:rPr>
        <w:t>Proposal 1.</w:t>
      </w:r>
      <w:r w:rsidR="00A249EA" w:rsidRPr="00472F53">
        <w:rPr>
          <w:rFonts w:ascii="Arial" w:eastAsiaTheme="minorEastAsia" w:hAnsi="Arial" w:cs="Arial"/>
          <w:b/>
          <w:bCs/>
          <w:lang w:eastAsia="ko-KR"/>
        </w:rPr>
        <w:t xml:space="preserve"> </w:t>
      </w:r>
      <w:r w:rsidR="00261C1D" w:rsidRPr="00472F53">
        <w:rPr>
          <w:rFonts w:ascii="Arial" w:eastAsiaTheme="minorEastAsia" w:hAnsi="Arial" w:cs="Arial"/>
          <w:b/>
          <w:bCs/>
          <w:lang w:eastAsia="ko-KR"/>
        </w:rPr>
        <w:t xml:space="preserve">The UE features of nes-CellDTX-DRX-r18 are simplified to a single option with </w:t>
      </w:r>
      <w:r w:rsidR="00261C1D" w:rsidRPr="00472F53">
        <w:rPr>
          <w:rFonts w:ascii="Arial" w:eastAsiaTheme="minorEastAsia" w:hAnsi="Arial" w:cs="Arial"/>
          <w:b/>
          <w:bCs/>
          <w:sz w:val="18"/>
          <w:lang w:eastAsia="ko-KR"/>
        </w:rPr>
        <w:t>’</w:t>
      </w:r>
      <w:r w:rsidR="00261C1D" w:rsidRPr="00472F53">
        <w:rPr>
          <w:rFonts w:ascii="Arial" w:hAnsi="Arial" w:cs="Arial"/>
          <w:color w:val="993366"/>
          <w:sz w:val="18"/>
        </w:rPr>
        <w:t>ENUMERATED</w:t>
      </w:r>
      <w:r w:rsidR="00261C1D" w:rsidRPr="00472F53">
        <w:rPr>
          <w:rFonts w:ascii="Arial" w:eastAsiaTheme="minorEastAsia" w:hAnsi="Arial" w:cs="Arial"/>
          <w:b/>
          <w:bCs/>
          <w:sz w:val="18"/>
          <w:lang w:eastAsia="ko-KR"/>
        </w:rPr>
        <w:t xml:space="preserve"> </w:t>
      </w:r>
      <w:r w:rsidR="00261C1D" w:rsidRPr="00472F53">
        <w:rPr>
          <w:rFonts w:ascii="Arial" w:eastAsiaTheme="minorEastAsia" w:hAnsi="Arial" w:cs="Arial"/>
          <w:bCs/>
          <w:sz w:val="18"/>
          <w:lang w:eastAsia="ko-KR"/>
        </w:rPr>
        <w:t>{supported}</w:t>
      </w:r>
      <w:r w:rsidR="00261C1D" w:rsidRPr="00472F53">
        <w:rPr>
          <w:rFonts w:ascii="Arial" w:eastAsiaTheme="minorEastAsia" w:hAnsi="Arial" w:cs="Arial"/>
          <w:b/>
          <w:bCs/>
          <w:sz w:val="18"/>
          <w:lang w:eastAsia="ko-KR"/>
        </w:rPr>
        <w:t>’</w:t>
      </w:r>
      <w:r w:rsidRPr="00472F53">
        <w:rPr>
          <w:rFonts w:ascii="Arial" w:eastAsiaTheme="minorEastAsia" w:hAnsi="Arial" w:cs="Arial"/>
          <w:b/>
          <w:bCs/>
          <w:lang w:eastAsia="ko-KR"/>
        </w:rPr>
        <w:t>.</w:t>
      </w:r>
      <w:r w:rsidR="00150CAB" w:rsidRPr="00472F53">
        <w:rPr>
          <w:rFonts w:ascii="Arial" w:eastAsiaTheme="minorEastAsia" w:hAnsi="Arial" w:cs="Arial"/>
          <w:b/>
          <w:bCs/>
          <w:lang w:eastAsia="ko-KR"/>
        </w:rPr>
        <w:t xml:space="preserve"> </w:t>
      </w:r>
    </w:p>
    <w:p w14:paraId="5C9F5582" w14:textId="77777777" w:rsidR="00150CAB" w:rsidRPr="00472F53" w:rsidRDefault="00150CAB" w:rsidP="00150CAB">
      <w:pPr>
        <w:spacing w:before="240"/>
        <w:jc w:val="both"/>
        <w:rPr>
          <w:rFonts w:ascii="Arial" w:eastAsiaTheme="minorEastAsia" w:hAnsi="Arial" w:cs="Arial"/>
          <w:lang w:eastAsia="ko-KR"/>
        </w:rPr>
      </w:pPr>
    </w:p>
    <w:p w14:paraId="24C2E7F4" w14:textId="2E7BFDCC" w:rsidR="00D77870" w:rsidRPr="00472F53" w:rsidRDefault="00150CAB" w:rsidP="0020037D">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Accordingly, the ‘UE supporting cell DTX/DRX’ would indicate ‘UE supporting feature 42-4, nes-CellDTX-DRX-r18’.  </w:t>
      </w:r>
    </w:p>
    <w:p w14:paraId="68663B50" w14:textId="712EFBA3" w:rsidR="00150CAB" w:rsidRPr="00472F53" w:rsidRDefault="00150CAB" w:rsidP="00D77870">
      <w:pPr>
        <w:spacing w:before="240"/>
        <w:rPr>
          <w:rFonts w:ascii="Arial" w:eastAsiaTheme="minorEastAsia" w:hAnsi="Arial" w:cs="Arial"/>
          <w:b/>
          <w:lang w:eastAsia="ko-KR"/>
        </w:rPr>
      </w:pPr>
      <w:r w:rsidRPr="00472F53">
        <w:rPr>
          <w:rFonts w:ascii="Arial" w:eastAsiaTheme="minorEastAsia" w:hAnsi="Arial" w:cs="Arial"/>
          <w:b/>
          <w:bCs/>
          <w:lang w:eastAsia="ko-KR"/>
        </w:rPr>
        <w:t xml:space="preserve">Proposal 2. </w:t>
      </w:r>
      <w:r w:rsidRPr="00472F53">
        <w:rPr>
          <w:rFonts w:ascii="Arial" w:eastAsiaTheme="minorEastAsia" w:hAnsi="Arial" w:cs="Arial"/>
          <w:b/>
          <w:lang w:eastAsia="ko-KR"/>
        </w:rPr>
        <w:t>RAN2 confirms that the ‘UE supporting cell DTX/DRX’ indicates ‘UE supporting nes-CellDTX-DRX-r18’.</w:t>
      </w:r>
    </w:p>
    <w:p w14:paraId="327899CC" w14:textId="1AD91207" w:rsidR="00150CAB" w:rsidRPr="00472F53" w:rsidRDefault="00150CAB" w:rsidP="00D77870">
      <w:pPr>
        <w:spacing w:before="240"/>
        <w:rPr>
          <w:rFonts w:ascii="Arial" w:eastAsiaTheme="minorEastAsia" w:hAnsi="Arial" w:cs="Arial"/>
          <w:b/>
          <w:lang w:eastAsia="ko-KR"/>
        </w:rPr>
      </w:pPr>
    </w:p>
    <w:p w14:paraId="619DFEA1" w14:textId="547A9965" w:rsidR="004B18D4" w:rsidRPr="00472F53" w:rsidRDefault="004B18D4" w:rsidP="004B18D4">
      <w:pPr>
        <w:pStyle w:val="1"/>
        <w:rPr>
          <w:rFonts w:cs="Arial"/>
          <w:b/>
          <w:sz w:val="32"/>
        </w:rPr>
      </w:pPr>
      <w:r w:rsidRPr="00472F53">
        <w:rPr>
          <w:rFonts w:eastAsiaTheme="minorEastAsia" w:cs="Arial"/>
          <w:b/>
          <w:sz w:val="32"/>
          <w:lang w:eastAsia="ko-KR"/>
        </w:rPr>
        <w:t>UE failed to perform NES CHO</w:t>
      </w:r>
      <w:r w:rsidR="00773116" w:rsidRPr="00472F53">
        <w:rPr>
          <w:rFonts w:eastAsiaTheme="minorEastAsia" w:cs="Arial"/>
          <w:b/>
          <w:sz w:val="32"/>
          <w:lang w:eastAsia="ko-KR"/>
        </w:rPr>
        <w:t xml:space="preserve"> </w:t>
      </w:r>
    </w:p>
    <w:p w14:paraId="5C09BC5A" w14:textId="6046E6FB" w:rsidR="005F49E9" w:rsidRPr="00472F53" w:rsidRDefault="005F49E9" w:rsidP="005F49E9">
      <w:pPr>
        <w:spacing w:before="240"/>
        <w:jc w:val="both"/>
        <w:rPr>
          <w:rFonts w:ascii="Arial" w:eastAsiaTheme="minorEastAsia" w:hAnsi="Arial" w:cs="Arial"/>
          <w:lang w:eastAsia="ko-KR"/>
        </w:rPr>
      </w:pPr>
      <w:r w:rsidRPr="00472F53">
        <w:rPr>
          <w:rFonts w:ascii="Arial" w:eastAsiaTheme="minorEastAsia" w:hAnsi="Arial" w:cs="Arial"/>
          <w:lang w:eastAsia="ko-KR"/>
        </w:rPr>
        <w:t>During NES operations, if a UE successfully receives the group-common DCI containing the CHO triggering bit, there might be an issue that the UE behavior is unclear when the cell becomes switched off. This issue was introduced in [2], with more than ten companies co-signing the need for further discussion.</w:t>
      </w:r>
    </w:p>
    <w:p w14:paraId="52AC2C10" w14:textId="616950CD" w:rsidR="00BD6BC8" w:rsidRPr="00472F53" w:rsidRDefault="005F49E9" w:rsidP="005F49E9">
      <w:pPr>
        <w:spacing w:before="240"/>
        <w:jc w:val="both"/>
        <w:rPr>
          <w:rFonts w:ascii="Arial" w:eastAsiaTheme="minorEastAsia" w:hAnsi="Arial" w:cs="Arial"/>
          <w:lang w:eastAsia="ko-KR"/>
        </w:rPr>
      </w:pPr>
      <w:r w:rsidRPr="00472F53">
        <w:rPr>
          <w:rFonts w:ascii="Arial" w:eastAsiaTheme="minorEastAsia" w:hAnsi="Arial" w:cs="Arial"/>
          <w:lang w:eastAsia="ko-KR"/>
        </w:rPr>
        <w:t>And there are two scenarios in which this NES UE may fail to execute NES CHO and await the occurrence of RLF.</w:t>
      </w:r>
    </w:p>
    <w:p w14:paraId="43AEE03A" w14:textId="77777777" w:rsidR="004B18D4" w:rsidRPr="00472F53" w:rsidRDefault="004B18D4" w:rsidP="00744D33">
      <w:pPr>
        <w:spacing w:before="240"/>
        <w:ind w:leftChars="100" w:left="200"/>
        <w:jc w:val="both"/>
        <w:rPr>
          <w:rFonts w:ascii="Arial" w:eastAsiaTheme="minorEastAsia" w:hAnsi="Arial" w:cs="Arial"/>
          <w:b/>
          <w:lang w:eastAsia="ko-KR"/>
        </w:rPr>
      </w:pPr>
      <w:r w:rsidRPr="00472F53">
        <w:rPr>
          <w:rFonts w:ascii="Arial" w:eastAsiaTheme="minorEastAsia" w:hAnsi="Arial" w:cs="Arial"/>
          <w:b/>
          <w:lang w:eastAsia="ko-KR"/>
        </w:rPr>
        <w:t xml:space="preserve">Case 1: When the NES CHO conditions is available but there is no suitable candidate cell. </w:t>
      </w:r>
    </w:p>
    <w:p w14:paraId="26DCE30B" w14:textId="77777777" w:rsidR="004B18D4" w:rsidRPr="00472F53" w:rsidRDefault="004B18D4" w:rsidP="00744D33">
      <w:pPr>
        <w:spacing w:before="240"/>
        <w:ind w:leftChars="100" w:left="200"/>
        <w:jc w:val="both"/>
        <w:rPr>
          <w:rFonts w:ascii="Arial" w:eastAsiaTheme="minorEastAsia" w:hAnsi="Arial" w:cs="Arial"/>
          <w:b/>
          <w:lang w:eastAsia="ko-KR"/>
        </w:rPr>
      </w:pPr>
      <w:r w:rsidRPr="00472F53">
        <w:rPr>
          <w:rFonts w:ascii="Arial" w:eastAsiaTheme="minorEastAsia" w:hAnsi="Arial" w:cs="Arial"/>
          <w:b/>
          <w:lang w:eastAsia="ko-KR"/>
        </w:rPr>
        <w:t xml:space="preserve">Case 2: When the NES CHO condition is not available. </w:t>
      </w:r>
    </w:p>
    <w:p w14:paraId="02FEEBE6" w14:textId="77777777" w:rsidR="004B18D4" w:rsidRPr="00472F53" w:rsidRDefault="004B18D4" w:rsidP="004B18D4">
      <w:pPr>
        <w:spacing w:before="240"/>
        <w:jc w:val="both"/>
        <w:rPr>
          <w:rFonts w:ascii="Arial" w:eastAsiaTheme="minorEastAsia" w:hAnsi="Arial" w:cs="Arial"/>
          <w:lang w:eastAsia="ko-KR"/>
        </w:rPr>
      </w:pPr>
    </w:p>
    <w:p w14:paraId="08AC944D" w14:textId="77777777" w:rsidR="004B18D4" w:rsidRPr="00472F53" w:rsidRDefault="004B18D4" w:rsidP="004B18D4">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In the above two cases, if the serving cell enters the NES mode or even turns off, the UE has no choice but to wait until the RLF timer expires. It takes a few seconds, and this interruption directly impacts the quality of ongoing services. </w:t>
      </w:r>
    </w:p>
    <w:p w14:paraId="5FC1F4DC" w14:textId="77777777" w:rsidR="004B18D4" w:rsidRPr="00472F53" w:rsidRDefault="004B18D4" w:rsidP="004B18D4">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This RLF and delayed connection re-establishment are not only unnecessary but also can be avoided. The NES CHO is indicated by the group-common DCI. Thus, UE can immediately declare RLF without waste of UE time waiting for the RLF timer to expire. Once the UE declares RLF, the UE can just follow the legacy procedure, i.e. RRE. </w:t>
      </w:r>
    </w:p>
    <w:p w14:paraId="2EDB972C" w14:textId="77777777" w:rsidR="004B18D4" w:rsidRPr="00472F53" w:rsidRDefault="004B18D4" w:rsidP="004B18D4">
      <w:pPr>
        <w:spacing w:before="240"/>
        <w:jc w:val="both"/>
        <w:rPr>
          <w:rFonts w:ascii="Arial" w:eastAsiaTheme="minorEastAsia" w:hAnsi="Arial" w:cs="Arial"/>
          <w:b/>
          <w:lang w:eastAsia="ko-KR"/>
        </w:rPr>
      </w:pPr>
    </w:p>
    <w:p w14:paraId="394335D2" w14:textId="49BEAD0E" w:rsidR="004B18D4" w:rsidRPr="00472F53" w:rsidRDefault="004B18D4" w:rsidP="004B18D4">
      <w:pPr>
        <w:spacing w:before="240"/>
        <w:jc w:val="both"/>
        <w:rPr>
          <w:rFonts w:ascii="Arial" w:eastAsiaTheme="minorEastAsia" w:hAnsi="Arial" w:cs="Arial"/>
          <w:b/>
          <w:lang w:eastAsia="ko-KR"/>
        </w:rPr>
      </w:pPr>
      <w:r w:rsidRPr="00472F53">
        <w:rPr>
          <w:rFonts w:ascii="Arial" w:eastAsiaTheme="minorEastAsia" w:hAnsi="Arial" w:cs="Arial"/>
          <w:b/>
          <w:lang w:eastAsia="ko-KR"/>
        </w:rPr>
        <w:t xml:space="preserve">Proposal </w:t>
      </w:r>
      <w:r w:rsidR="00773116" w:rsidRPr="00472F53">
        <w:rPr>
          <w:rFonts w:ascii="Arial" w:eastAsiaTheme="minorEastAsia" w:hAnsi="Arial" w:cs="Arial"/>
          <w:b/>
          <w:lang w:eastAsia="ko-KR"/>
        </w:rPr>
        <w:t>3</w:t>
      </w:r>
      <w:r w:rsidRPr="00472F53">
        <w:rPr>
          <w:rFonts w:ascii="Arial" w:eastAsiaTheme="minorEastAsia" w:hAnsi="Arial" w:cs="Arial"/>
          <w:b/>
          <w:lang w:eastAsia="ko-KR"/>
        </w:rPr>
        <w:t>: Upon reception of DCI_2_9 indicating CHO trigger:</w:t>
      </w:r>
    </w:p>
    <w:p w14:paraId="62749407" w14:textId="77777777" w:rsidR="004B18D4" w:rsidRPr="00472F53" w:rsidRDefault="004B18D4" w:rsidP="004B18D4">
      <w:pPr>
        <w:pStyle w:val="a6"/>
        <w:numPr>
          <w:ilvl w:val="0"/>
          <w:numId w:val="8"/>
        </w:numPr>
        <w:spacing w:before="240"/>
        <w:jc w:val="both"/>
        <w:rPr>
          <w:rFonts w:ascii="Arial" w:eastAsiaTheme="minorEastAsia" w:hAnsi="Arial" w:cs="Arial"/>
          <w:b/>
          <w:lang w:val="en-US" w:eastAsia="ko-KR"/>
        </w:rPr>
      </w:pPr>
      <w:r w:rsidRPr="00472F53">
        <w:rPr>
          <w:rFonts w:ascii="Arial" w:eastAsiaTheme="minorEastAsia" w:hAnsi="Arial" w:cs="Arial"/>
          <w:b/>
          <w:lang w:eastAsia="ko-KR"/>
        </w:rPr>
        <w:t>If CHO configuration for NES is not available or if CHO execution criteria is not met for at least one CHO target cell, UE immediately declares RLF.</w:t>
      </w:r>
    </w:p>
    <w:p w14:paraId="7128C3AF" w14:textId="77777777" w:rsidR="001C4992" w:rsidRPr="00472F53" w:rsidRDefault="001C4992" w:rsidP="001C4992">
      <w:pPr>
        <w:rPr>
          <w:rFonts w:ascii="Arial" w:eastAsiaTheme="minorEastAsia" w:hAnsi="Arial" w:cs="Arial"/>
          <w:lang w:val="en-US" w:eastAsia="ko-KR"/>
        </w:rPr>
      </w:pPr>
    </w:p>
    <w:p w14:paraId="48414B38" w14:textId="3D87BC06" w:rsidR="001B6510" w:rsidRPr="00472F53" w:rsidRDefault="001B6510" w:rsidP="001F0A32">
      <w:pPr>
        <w:pStyle w:val="1"/>
        <w:numPr>
          <w:ilvl w:val="0"/>
          <w:numId w:val="0"/>
        </w:numPr>
        <w:ind w:left="432" w:hanging="432"/>
        <w:jc w:val="both"/>
        <w:rPr>
          <w:rFonts w:cs="Arial"/>
          <w:b/>
          <w:sz w:val="32"/>
        </w:rPr>
      </w:pPr>
      <w:r w:rsidRPr="00472F53">
        <w:rPr>
          <w:rFonts w:cs="Arial"/>
          <w:b/>
          <w:sz w:val="32"/>
        </w:rPr>
        <w:t>Conclusion</w:t>
      </w:r>
    </w:p>
    <w:p w14:paraId="436C2869" w14:textId="1AF7B223" w:rsidR="00254BC5" w:rsidRPr="00472F53" w:rsidRDefault="004B347C" w:rsidP="001B6510">
      <w:pPr>
        <w:rPr>
          <w:rFonts w:ascii="Arial" w:hAnsi="Arial" w:cs="Arial"/>
          <w:lang w:eastAsia="ko-KR"/>
        </w:rPr>
      </w:pPr>
      <w:r w:rsidRPr="00472F53">
        <w:rPr>
          <w:rFonts w:ascii="Arial" w:hAnsi="Arial" w:cs="Arial"/>
          <w:lang w:eastAsia="ko-KR"/>
        </w:rPr>
        <w:t>RAN2 is requested to discuss and agree to the following proposals:</w:t>
      </w:r>
    </w:p>
    <w:p w14:paraId="1D7D6A29" w14:textId="77777777" w:rsidR="00150CAB" w:rsidRPr="00472F53" w:rsidRDefault="00150CAB" w:rsidP="00150CAB">
      <w:pPr>
        <w:spacing w:afterLines="50" w:after="120"/>
        <w:jc w:val="both"/>
        <w:rPr>
          <w:rFonts w:ascii="Arial" w:eastAsiaTheme="minorEastAsia" w:hAnsi="Arial" w:cs="Arial"/>
          <w:b/>
          <w:bCs/>
          <w:lang w:eastAsia="ko-KR"/>
        </w:rPr>
      </w:pPr>
      <w:r w:rsidRPr="00472F53">
        <w:rPr>
          <w:rFonts w:ascii="Arial" w:eastAsiaTheme="minorEastAsia" w:hAnsi="Arial" w:cs="Arial"/>
          <w:b/>
          <w:bCs/>
          <w:lang w:eastAsia="ko-KR"/>
        </w:rPr>
        <w:t xml:space="preserve">Proposal 1. The UE features of nes-CellDTX-DRX-r18 are simplified to a single option with </w:t>
      </w:r>
      <w:r w:rsidRPr="00472F53">
        <w:rPr>
          <w:rFonts w:ascii="Arial" w:eastAsiaTheme="minorEastAsia" w:hAnsi="Arial" w:cs="Arial"/>
          <w:b/>
          <w:bCs/>
          <w:sz w:val="18"/>
          <w:lang w:eastAsia="ko-KR"/>
        </w:rPr>
        <w:t>’</w:t>
      </w:r>
      <w:r w:rsidRPr="00472F53">
        <w:rPr>
          <w:rFonts w:ascii="Arial" w:hAnsi="Arial" w:cs="Arial"/>
          <w:color w:val="993366"/>
          <w:sz w:val="18"/>
        </w:rPr>
        <w:t>ENUMERATED</w:t>
      </w:r>
      <w:r w:rsidRPr="00472F53">
        <w:rPr>
          <w:rFonts w:ascii="Arial" w:eastAsiaTheme="minorEastAsia" w:hAnsi="Arial" w:cs="Arial"/>
          <w:b/>
          <w:bCs/>
          <w:sz w:val="18"/>
          <w:lang w:eastAsia="ko-KR"/>
        </w:rPr>
        <w:t xml:space="preserve"> </w:t>
      </w:r>
      <w:r w:rsidRPr="00472F53">
        <w:rPr>
          <w:rFonts w:ascii="Arial" w:eastAsiaTheme="minorEastAsia" w:hAnsi="Arial" w:cs="Arial"/>
          <w:bCs/>
          <w:sz w:val="18"/>
          <w:lang w:eastAsia="ko-KR"/>
        </w:rPr>
        <w:t>{supported}</w:t>
      </w:r>
      <w:r w:rsidRPr="00472F53">
        <w:rPr>
          <w:rFonts w:ascii="Arial" w:eastAsiaTheme="minorEastAsia" w:hAnsi="Arial" w:cs="Arial"/>
          <w:b/>
          <w:bCs/>
          <w:sz w:val="18"/>
          <w:lang w:eastAsia="ko-KR"/>
        </w:rPr>
        <w:t>’</w:t>
      </w:r>
      <w:r w:rsidRPr="00472F53">
        <w:rPr>
          <w:rFonts w:ascii="Arial" w:eastAsiaTheme="minorEastAsia" w:hAnsi="Arial" w:cs="Arial"/>
          <w:b/>
          <w:bCs/>
          <w:lang w:eastAsia="ko-KR"/>
        </w:rPr>
        <w:t xml:space="preserve">. </w:t>
      </w:r>
    </w:p>
    <w:p w14:paraId="3C24F746" w14:textId="77777777" w:rsidR="00150CAB" w:rsidRPr="00472F53" w:rsidRDefault="00150CAB" w:rsidP="00150CAB">
      <w:pPr>
        <w:spacing w:before="240"/>
        <w:rPr>
          <w:rFonts w:ascii="Arial" w:eastAsiaTheme="minorEastAsia" w:hAnsi="Arial" w:cs="Arial"/>
          <w:b/>
          <w:lang w:eastAsia="ko-KR"/>
        </w:rPr>
      </w:pPr>
      <w:r w:rsidRPr="00472F53">
        <w:rPr>
          <w:rFonts w:ascii="Arial" w:eastAsiaTheme="minorEastAsia" w:hAnsi="Arial" w:cs="Arial"/>
          <w:b/>
          <w:bCs/>
          <w:lang w:eastAsia="ko-KR"/>
        </w:rPr>
        <w:t xml:space="preserve">Proposal 2. </w:t>
      </w:r>
      <w:r w:rsidRPr="00472F53">
        <w:rPr>
          <w:rFonts w:ascii="Arial" w:eastAsiaTheme="minorEastAsia" w:hAnsi="Arial" w:cs="Arial"/>
          <w:b/>
          <w:lang w:eastAsia="ko-KR"/>
        </w:rPr>
        <w:t>RAN2 confirms that the ‘UE supporting cell DTX/DRX’ indicates ‘UE supporting nes-CellDTX-DRX-r18’.</w:t>
      </w:r>
    </w:p>
    <w:p w14:paraId="01BD779A" w14:textId="77777777" w:rsidR="00773116" w:rsidRPr="00472F53" w:rsidRDefault="00773116" w:rsidP="00773116">
      <w:pPr>
        <w:spacing w:before="240"/>
        <w:jc w:val="both"/>
        <w:rPr>
          <w:rFonts w:ascii="Arial" w:eastAsiaTheme="minorEastAsia" w:hAnsi="Arial" w:cs="Arial"/>
          <w:b/>
          <w:lang w:eastAsia="ko-KR"/>
        </w:rPr>
      </w:pPr>
      <w:r w:rsidRPr="00472F53">
        <w:rPr>
          <w:rFonts w:ascii="Arial" w:eastAsiaTheme="minorEastAsia" w:hAnsi="Arial" w:cs="Arial"/>
          <w:b/>
          <w:lang w:eastAsia="ko-KR"/>
        </w:rPr>
        <w:t>Proposal 3: Upon reception of DCI_2_9 indicating CHO trigger:</w:t>
      </w:r>
    </w:p>
    <w:p w14:paraId="5CA206C4" w14:textId="77777777" w:rsidR="00773116" w:rsidRPr="00472F53" w:rsidRDefault="00773116" w:rsidP="00773116">
      <w:pPr>
        <w:pStyle w:val="a6"/>
        <w:numPr>
          <w:ilvl w:val="0"/>
          <w:numId w:val="8"/>
        </w:numPr>
        <w:spacing w:before="240"/>
        <w:jc w:val="both"/>
        <w:rPr>
          <w:rFonts w:ascii="Arial" w:eastAsiaTheme="minorEastAsia" w:hAnsi="Arial" w:cs="Arial"/>
          <w:b/>
          <w:lang w:val="en-US" w:eastAsia="ko-KR"/>
        </w:rPr>
      </w:pPr>
      <w:r w:rsidRPr="00472F53">
        <w:rPr>
          <w:rFonts w:ascii="Arial" w:eastAsiaTheme="minorEastAsia" w:hAnsi="Arial" w:cs="Arial"/>
          <w:b/>
          <w:lang w:eastAsia="ko-KR"/>
        </w:rPr>
        <w:t>If CHO configuration for NES is not available or if CHO execution criteria is not met for at least one CHO target cell, UE immediately declares RLF.</w:t>
      </w:r>
    </w:p>
    <w:p w14:paraId="097DEA99" w14:textId="77777777" w:rsidR="00150CAB" w:rsidRPr="00472F53" w:rsidRDefault="00150CAB" w:rsidP="00150CAB">
      <w:pPr>
        <w:spacing w:before="240"/>
        <w:rPr>
          <w:rFonts w:ascii="Arial" w:eastAsiaTheme="minorEastAsia" w:hAnsi="Arial" w:cs="Arial"/>
          <w:b/>
          <w:lang w:eastAsia="ko-KR"/>
        </w:rPr>
      </w:pPr>
    </w:p>
    <w:p w14:paraId="3E9D9D24" w14:textId="68AC7C15" w:rsidR="00150CAB" w:rsidRPr="00472F53" w:rsidRDefault="000B4CEF" w:rsidP="001F0A32">
      <w:pPr>
        <w:pStyle w:val="1"/>
        <w:numPr>
          <w:ilvl w:val="0"/>
          <w:numId w:val="0"/>
        </w:numPr>
        <w:ind w:left="432" w:hanging="432"/>
        <w:jc w:val="both"/>
        <w:rPr>
          <w:rFonts w:cs="Arial"/>
          <w:b/>
          <w:sz w:val="32"/>
        </w:rPr>
      </w:pPr>
      <w:r w:rsidRPr="00472F53">
        <w:rPr>
          <w:rFonts w:cs="Arial"/>
          <w:b/>
          <w:sz w:val="32"/>
        </w:rPr>
        <w:t>References</w:t>
      </w:r>
    </w:p>
    <w:p w14:paraId="2B326CC8" w14:textId="488406ED" w:rsidR="00AD6571" w:rsidRPr="00472F53" w:rsidRDefault="00AD6571" w:rsidP="00A11874">
      <w:pPr>
        <w:spacing w:before="240"/>
        <w:jc w:val="both"/>
        <w:rPr>
          <w:rFonts w:ascii="Arial" w:eastAsiaTheme="minorEastAsia" w:hAnsi="Arial" w:cs="Arial"/>
          <w:b/>
          <w:lang w:val="en-US" w:eastAsia="ko-KR"/>
        </w:rPr>
      </w:pPr>
    </w:p>
    <w:p w14:paraId="0C0A9CE0" w14:textId="63A89109" w:rsidR="00AD6571" w:rsidRPr="00472F53" w:rsidRDefault="00AD6571" w:rsidP="00A11874">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[1] </w:t>
      </w:r>
      <w:r w:rsidR="00FA3E91" w:rsidRPr="00472F53">
        <w:rPr>
          <w:rFonts w:ascii="Arial" w:eastAsiaTheme="minorEastAsia" w:hAnsi="Arial" w:cs="Arial"/>
          <w:lang w:eastAsia="ko-KR"/>
        </w:rPr>
        <w:t xml:space="preserve">R1-2312081 </w:t>
      </w:r>
      <w:r w:rsidRPr="00472F53">
        <w:rPr>
          <w:rFonts w:ascii="Arial" w:eastAsiaTheme="minorEastAsia" w:hAnsi="Arial" w:cs="Arial"/>
          <w:lang w:eastAsia="ko-KR"/>
        </w:rPr>
        <w:t>Summary of UE features for NR network energy savings</w:t>
      </w:r>
      <w:r w:rsidR="00EC474E" w:rsidRPr="00472F53">
        <w:rPr>
          <w:rFonts w:ascii="Arial" w:eastAsiaTheme="minorEastAsia" w:hAnsi="Arial" w:cs="Arial"/>
          <w:lang w:eastAsia="ko-KR"/>
        </w:rPr>
        <w:t>, Huawei</w:t>
      </w:r>
    </w:p>
    <w:p w14:paraId="5562ED6D" w14:textId="62BBA870" w:rsidR="00B903BA" w:rsidRPr="00472F53" w:rsidRDefault="00B903BA" w:rsidP="00A11874">
      <w:pPr>
        <w:spacing w:before="240"/>
        <w:jc w:val="both"/>
        <w:rPr>
          <w:rFonts w:ascii="Arial" w:eastAsiaTheme="minorEastAsia" w:hAnsi="Arial" w:cs="Arial"/>
          <w:lang w:eastAsia="ko-KR"/>
        </w:rPr>
      </w:pPr>
      <w:r w:rsidRPr="00472F53">
        <w:rPr>
          <w:rFonts w:ascii="Arial" w:eastAsiaTheme="minorEastAsia" w:hAnsi="Arial" w:cs="Arial"/>
          <w:lang w:eastAsia="ko-KR"/>
        </w:rPr>
        <w:t>[2] R2-</w:t>
      </w:r>
      <w:r w:rsidR="0053754C" w:rsidRPr="0053754C">
        <w:rPr>
          <w:rFonts w:ascii="Arial" w:eastAsiaTheme="minorEastAsia" w:hAnsi="Arial" w:cs="Arial"/>
          <w:lang w:eastAsia="ko-KR"/>
        </w:rPr>
        <w:t>2401361</w:t>
      </w:r>
      <w:r w:rsidRPr="00472F53">
        <w:rPr>
          <w:rFonts w:ascii="Arial" w:eastAsiaTheme="minorEastAsia" w:hAnsi="Arial" w:cs="Arial"/>
          <w:lang w:eastAsia="ko-KR"/>
        </w:rPr>
        <w:t xml:space="preserve">, Cell Switch off and NES Mode Indication, </w:t>
      </w:r>
      <w:r w:rsidR="0053754C" w:rsidRPr="0053754C">
        <w:rPr>
          <w:rFonts w:ascii="Arial" w:eastAsiaTheme="minorEastAsia" w:hAnsi="Arial" w:cs="Arial"/>
          <w:lang w:eastAsia="ko-KR"/>
        </w:rPr>
        <w:t>Lenovo, Motorola Mobility, Continental Automotive, Nokia, Nokia Shanghai Bell, BT Plc, Vodafone, Sony, Google, CEWiT, Deutsche Telekom, Ericsson, Samsung</w:t>
      </w:r>
      <w:bookmarkStart w:id="0" w:name="_GoBack"/>
      <w:bookmarkEnd w:id="0"/>
    </w:p>
    <w:sectPr w:rsidR="00B903BA" w:rsidRPr="00472F53">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D8073" w14:textId="77777777" w:rsidR="003935D6" w:rsidRDefault="003935D6" w:rsidP="000B4C53">
      <w:pPr>
        <w:spacing w:after="0"/>
      </w:pPr>
      <w:r>
        <w:separator/>
      </w:r>
    </w:p>
  </w:endnote>
  <w:endnote w:type="continuationSeparator" w:id="0">
    <w:p w14:paraId="199EFE64" w14:textId="77777777" w:rsidR="003935D6" w:rsidRDefault="003935D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2FAED" w14:textId="77777777" w:rsidR="003935D6" w:rsidRDefault="003935D6" w:rsidP="000B4C53">
      <w:pPr>
        <w:spacing w:after="0"/>
      </w:pPr>
      <w:r>
        <w:separator/>
      </w:r>
    </w:p>
  </w:footnote>
  <w:footnote w:type="continuationSeparator" w:id="0">
    <w:p w14:paraId="20B7B358" w14:textId="77777777" w:rsidR="003935D6" w:rsidRDefault="003935D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9"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6"/>
  </w:num>
  <w:num w:numId="4">
    <w:abstractNumId w:val="2"/>
  </w:num>
  <w:num w:numId="5">
    <w:abstractNumId w:val="3"/>
  </w:num>
  <w:num w:numId="6">
    <w:abstractNumId w:val="7"/>
  </w:num>
  <w:num w:numId="7">
    <w:abstractNumId w:val="5"/>
  </w:num>
  <w:num w:numId="8">
    <w:abstractNumId w:val="9"/>
  </w:num>
  <w:num w:numId="9">
    <w:abstractNumId w:val="0"/>
  </w:num>
  <w:num w:numId="10">
    <w:abstractNumId w:val="0"/>
  </w:num>
  <w:num w:numId="11">
    <w:abstractNumId w:val="0"/>
  </w:num>
  <w:num w:numId="12">
    <w:abstractNumId w:val="4"/>
  </w:num>
  <w:num w:numId="13">
    <w:abstractNumId w:val="1"/>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2058B"/>
    <w:rsid w:val="00021513"/>
    <w:rsid w:val="00022153"/>
    <w:rsid w:val="00023782"/>
    <w:rsid w:val="00025410"/>
    <w:rsid w:val="0002683B"/>
    <w:rsid w:val="0003079F"/>
    <w:rsid w:val="00031C67"/>
    <w:rsid w:val="0003286A"/>
    <w:rsid w:val="00033C91"/>
    <w:rsid w:val="000354E2"/>
    <w:rsid w:val="000356E0"/>
    <w:rsid w:val="000360B8"/>
    <w:rsid w:val="00036E43"/>
    <w:rsid w:val="00036EAB"/>
    <w:rsid w:val="00036EED"/>
    <w:rsid w:val="00036FBD"/>
    <w:rsid w:val="000375E8"/>
    <w:rsid w:val="00043F1C"/>
    <w:rsid w:val="000441C5"/>
    <w:rsid w:val="00045F95"/>
    <w:rsid w:val="000516E9"/>
    <w:rsid w:val="00051C6F"/>
    <w:rsid w:val="00052273"/>
    <w:rsid w:val="000522DC"/>
    <w:rsid w:val="0005351A"/>
    <w:rsid w:val="00053CF2"/>
    <w:rsid w:val="0005647C"/>
    <w:rsid w:val="00062255"/>
    <w:rsid w:val="00062DAC"/>
    <w:rsid w:val="000630F8"/>
    <w:rsid w:val="000636AB"/>
    <w:rsid w:val="000637AE"/>
    <w:rsid w:val="000654B8"/>
    <w:rsid w:val="00065697"/>
    <w:rsid w:val="000708FC"/>
    <w:rsid w:val="00071303"/>
    <w:rsid w:val="00071CA4"/>
    <w:rsid w:val="00071FAC"/>
    <w:rsid w:val="0007266B"/>
    <w:rsid w:val="000736C8"/>
    <w:rsid w:val="00073767"/>
    <w:rsid w:val="000759CA"/>
    <w:rsid w:val="00076203"/>
    <w:rsid w:val="00083376"/>
    <w:rsid w:val="00084B04"/>
    <w:rsid w:val="00085003"/>
    <w:rsid w:val="00085D46"/>
    <w:rsid w:val="000865BB"/>
    <w:rsid w:val="000879C2"/>
    <w:rsid w:val="00091AEE"/>
    <w:rsid w:val="0009237F"/>
    <w:rsid w:val="000954FF"/>
    <w:rsid w:val="00097132"/>
    <w:rsid w:val="000A2C5F"/>
    <w:rsid w:val="000A69F1"/>
    <w:rsid w:val="000A6A7F"/>
    <w:rsid w:val="000B1979"/>
    <w:rsid w:val="000B1F21"/>
    <w:rsid w:val="000B2515"/>
    <w:rsid w:val="000B27C7"/>
    <w:rsid w:val="000B4C53"/>
    <w:rsid w:val="000B4CEF"/>
    <w:rsid w:val="000B5776"/>
    <w:rsid w:val="000B68ED"/>
    <w:rsid w:val="000B7108"/>
    <w:rsid w:val="000B7302"/>
    <w:rsid w:val="000B7EA7"/>
    <w:rsid w:val="000C1BEF"/>
    <w:rsid w:val="000C3246"/>
    <w:rsid w:val="000C33F0"/>
    <w:rsid w:val="000C3BA5"/>
    <w:rsid w:val="000C4534"/>
    <w:rsid w:val="000C7272"/>
    <w:rsid w:val="000C768F"/>
    <w:rsid w:val="000C7912"/>
    <w:rsid w:val="000D14E8"/>
    <w:rsid w:val="000D33CF"/>
    <w:rsid w:val="000D386D"/>
    <w:rsid w:val="000D749C"/>
    <w:rsid w:val="000E0007"/>
    <w:rsid w:val="000E2D63"/>
    <w:rsid w:val="000E4D48"/>
    <w:rsid w:val="000E5340"/>
    <w:rsid w:val="000F0204"/>
    <w:rsid w:val="000F0D84"/>
    <w:rsid w:val="000F3A0C"/>
    <w:rsid w:val="000F3EB2"/>
    <w:rsid w:val="000F5275"/>
    <w:rsid w:val="000F53D2"/>
    <w:rsid w:val="000F5BBA"/>
    <w:rsid w:val="00100CB6"/>
    <w:rsid w:val="00101D1D"/>
    <w:rsid w:val="0010203B"/>
    <w:rsid w:val="001025F1"/>
    <w:rsid w:val="001049A9"/>
    <w:rsid w:val="0010634F"/>
    <w:rsid w:val="00110490"/>
    <w:rsid w:val="001107FB"/>
    <w:rsid w:val="0011274A"/>
    <w:rsid w:val="00113112"/>
    <w:rsid w:val="00113696"/>
    <w:rsid w:val="00116050"/>
    <w:rsid w:val="0011608C"/>
    <w:rsid w:val="0011677C"/>
    <w:rsid w:val="00117093"/>
    <w:rsid w:val="00120B30"/>
    <w:rsid w:val="0012330C"/>
    <w:rsid w:val="001276E9"/>
    <w:rsid w:val="001276F6"/>
    <w:rsid w:val="0013053B"/>
    <w:rsid w:val="00130A07"/>
    <w:rsid w:val="0013129E"/>
    <w:rsid w:val="001315AA"/>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8A4"/>
    <w:rsid w:val="0015579F"/>
    <w:rsid w:val="00155B86"/>
    <w:rsid w:val="00156577"/>
    <w:rsid w:val="00157B3C"/>
    <w:rsid w:val="00157CBF"/>
    <w:rsid w:val="00160244"/>
    <w:rsid w:val="00161457"/>
    <w:rsid w:val="00161F70"/>
    <w:rsid w:val="00163B2A"/>
    <w:rsid w:val="00164047"/>
    <w:rsid w:val="00164948"/>
    <w:rsid w:val="00164B38"/>
    <w:rsid w:val="00164D7C"/>
    <w:rsid w:val="00166D2B"/>
    <w:rsid w:val="001673E0"/>
    <w:rsid w:val="001700F5"/>
    <w:rsid w:val="001709FF"/>
    <w:rsid w:val="00171814"/>
    <w:rsid w:val="00173ADC"/>
    <w:rsid w:val="00173EDE"/>
    <w:rsid w:val="001815AF"/>
    <w:rsid w:val="00181C62"/>
    <w:rsid w:val="00183843"/>
    <w:rsid w:val="0018430D"/>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5D14"/>
    <w:rsid w:val="001B6510"/>
    <w:rsid w:val="001B7EB5"/>
    <w:rsid w:val="001C0705"/>
    <w:rsid w:val="001C2E6C"/>
    <w:rsid w:val="001C310B"/>
    <w:rsid w:val="001C3536"/>
    <w:rsid w:val="001C4856"/>
    <w:rsid w:val="001C4992"/>
    <w:rsid w:val="001C4AD1"/>
    <w:rsid w:val="001C5FDA"/>
    <w:rsid w:val="001C6FFD"/>
    <w:rsid w:val="001D23A3"/>
    <w:rsid w:val="001D2E94"/>
    <w:rsid w:val="001D7B15"/>
    <w:rsid w:val="001D7EEA"/>
    <w:rsid w:val="001E0003"/>
    <w:rsid w:val="001E021D"/>
    <w:rsid w:val="001E10B8"/>
    <w:rsid w:val="001E2705"/>
    <w:rsid w:val="001E2BBF"/>
    <w:rsid w:val="001E43E1"/>
    <w:rsid w:val="001E46BB"/>
    <w:rsid w:val="001E475B"/>
    <w:rsid w:val="001E4D19"/>
    <w:rsid w:val="001E74C8"/>
    <w:rsid w:val="001E7A9F"/>
    <w:rsid w:val="001F010B"/>
    <w:rsid w:val="001F0A32"/>
    <w:rsid w:val="001F1C60"/>
    <w:rsid w:val="001F6A83"/>
    <w:rsid w:val="0020001F"/>
    <w:rsid w:val="0020037D"/>
    <w:rsid w:val="00201B65"/>
    <w:rsid w:val="0020382A"/>
    <w:rsid w:val="00204408"/>
    <w:rsid w:val="00206B06"/>
    <w:rsid w:val="00207E11"/>
    <w:rsid w:val="0021042E"/>
    <w:rsid w:val="0021043B"/>
    <w:rsid w:val="002109B7"/>
    <w:rsid w:val="00211065"/>
    <w:rsid w:val="00214652"/>
    <w:rsid w:val="002160CC"/>
    <w:rsid w:val="00217BBD"/>
    <w:rsid w:val="00221872"/>
    <w:rsid w:val="00224BDD"/>
    <w:rsid w:val="0022581E"/>
    <w:rsid w:val="00225AE8"/>
    <w:rsid w:val="00226668"/>
    <w:rsid w:val="00226927"/>
    <w:rsid w:val="00233BB5"/>
    <w:rsid w:val="00234D31"/>
    <w:rsid w:val="002356ED"/>
    <w:rsid w:val="002361D7"/>
    <w:rsid w:val="002370A5"/>
    <w:rsid w:val="00240E11"/>
    <w:rsid w:val="00240F1E"/>
    <w:rsid w:val="002424B4"/>
    <w:rsid w:val="00242744"/>
    <w:rsid w:val="002432CA"/>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509E"/>
    <w:rsid w:val="00275F08"/>
    <w:rsid w:val="002770F5"/>
    <w:rsid w:val="002809CE"/>
    <w:rsid w:val="0028111B"/>
    <w:rsid w:val="002818FB"/>
    <w:rsid w:val="00283D83"/>
    <w:rsid w:val="00284952"/>
    <w:rsid w:val="00290338"/>
    <w:rsid w:val="00293113"/>
    <w:rsid w:val="00293BDF"/>
    <w:rsid w:val="002940EC"/>
    <w:rsid w:val="00295F10"/>
    <w:rsid w:val="002966CC"/>
    <w:rsid w:val="002A0004"/>
    <w:rsid w:val="002A15B8"/>
    <w:rsid w:val="002A3BDE"/>
    <w:rsid w:val="002A3E6F"/>
    <w:rsid w:val="002A5E30"/>
    <w:rsid w:val="002A6941"/>
    <w:rsid w:val="002B01D2"/>
    <w:rsid w:val="002B02CA"/>
    <w:rsid w:val="002B0EBF"/>
    <w:rsid w:val="002B3BED"/>
    <w:rsid w:val="002B5011"/>
    <w:rsid w:val="002B7D36"/>
    <w:rsid w:val="002C2878"/>
    <w:rsid w:val="002C316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6112"/>
    <w:rsid w:val="002E73C9"/>
    <w:rsid w:val="002F079A"/>
    <w:rsid w:val="002F235B"/>
    <w:rsid w:val="002F3106"/>
    <w:rsid w:val="002F3B92"/>
    <w:rsid w:val="002F612F"/>
    <w:rsid w:val="002F7274"/>
    <w:rsid w:val="002F7E87"/>
    <w:rsid w:val="00300333"/>
    <w:rsid w:val="00300BB4"/>
    <w:rsid w:val="00300CA9"/>
    <w:rsid w:val="0030538E"/>
    <w:rsid w:val="00306620"/>
    <w:rsid w:val="00306A65"/>
    <w:rsid w:val="003073FC"/>
    <w:rsid w:val="00310BD4"/>
    <w:rsid w:val="00310F9D"/>
    <w:rsid w:val="00312B17"/>
    <w:rsid w:val="00314E7E"/>
    <w:rsid w:val="00315679"/>
    <w:rsid w:val="00317B11"/>
    <w:rsid w:val="00317DC9"/>
    <w:rsid w:val="003212F8"/>
    <w:rsid w:val="003226AC"/>
    <w:rsid w:val="003229A9"/>
    <w:rsid w:val="00322E75"/>
    <w:rsid w:val="00327B5F"/>
    <w:rsid w:val="003302BB"/>
    <w:rsid w:val="00331E35"/>
    <w:rsid w:val="00334562"/>
    <w:rsid w:val="003345AA"/>
    <w:rsid w:val="00336A78"/>
    <w:rsid w:val="00343320"/>
    <w:rsid w:val="003452FA"/>
    <w:rsid w:val="003454BB"/>
    <w:rsid w:val="00345A35"/>
    <w:rsid w:val="003470DE"/>
    <w:rsid w:val="00351446"/>
    <w:rsid w:val="003529A4"/>
    <w:rsid w:val="00353FFD"/>
    <w:rsid w:val="0035491D"/>
    <w:rsid w:val="00354F24"/>
    <w:rsid w:val="00355810"/>
    <w:rsid w:val="00355978"/>
    <w:rsid w:val="00357319"/>
    <w:rsid w:val="0035775A"/>
    <w:rsid w:val="00362200"/>
    <w:rsid w:val="0036223D"/>
    <w:rsid w:val="003629D0"/>
    <w:rsid w:val="003629EB"/>
    <w:rsid w:val="00365582"/>
    <w:rsid w:val="003657CB"/>
    <w:rsid w:val="00372C39"/>
    <w:rsid w:val="00373453"/>
    <w:rsid w:val="00374164"/>
    <w:rsid w:val="00374B7F"/>
    <w:rsid w:val="003769B5"/>
    <w:rsid w:val="0038067B"/>
    <w:rsid w:val="0038183D"/>
    <w:rsid w:val="00390400"/>
    <w:rsid w:val="00390753"/>
    <w:rsid w:val="003913C2"/>
    <w:rsid w:val="00392CC7"/>
    <w:rsid w:val="003935D6"/>
    <w:rsid w:val="00393604"/>
    <w:rsid w:val="00394F4F"/>
    <w:rsid w:val="003A0ADC"/>
    <w:rsid w:val="003A1C00"/>
    <w:rsid w:val="003A2A3B"/>
    <w:rsid w:val="003A3356"/>
    <w:rsid w:val="003A37EF"/>
    <w:rsid w:val="003A3BD2"/>
    <w:rsid w:val="003A3F7C"/>
    <w:rsid w:val="003A455F"/>
    <w:rsid w:val="003A45CA"/>
    <w:rsid w:val="003A4B55"/>
    <w:rsid w:val="003A651F"/>
    <w:rsid w:val="003A675B"/>
    <w:rsid w:val="003B1F2E"/>
    <w:rsid w:val="003B22D3"/>
    <w:rsid w:val="003B275A"/>
    <w:rsid w:val="003B5DC1"/>
    <w:rsid w:val="003B72DD"/>
    <w:rsid w:val="003B7BB3"/>
    <w:rsid w:val="003C1599"/>
    <w:rsid w:val="003C4143"/>
    <w:rsid w:val="003C48F2"/>
    <w:rsid w:val="003C5923"/>
    <w:rsid w:val="003C7DD5"/>
    <w:rsid w:val="003D072C"/>
    <w:rsid w:val="003D0CD0"/>
    <w:rsid w:val="003D2C19"/>
    <w:rsid w:val="003D3003"/>
    <w:rsid w:val="003D6164"/>
    <w:rsid w:val="003E12D3"/>
    <w:rsid w:val="003E2817"/>
    <w:rsid w:val="003E31EB"/>
    <w:rsid w:val="003F03C5"/>
    <w:rsid w:val="003F23D2"/>
    <w:rsid w:val="003F3B12"/>
    <w:rsid w:val="003F41C3"/>
    <w:rsid w:val="003F727C"/>
    <w:rsid w:val="003F7A1D"/>
    <w:rsid w:val="0040101E"/>
    <w:rsid w:val="00401A55"/>
    <w:rsid w:val="00402152"/>
    <w:rsid w:val="00402BD4"/>
    <w:rsid w:val="00403062"/>
    <w:rsid w:val="004039A2"/>
    <w:rsid w:val="00406DE0"/>
    <w:rsid w:val="00407101"/>
    <w:rsid w:val="0041031B"/>
    <w:rsid w:val="00412D5B"/>
    <w:rsid w:val="004150FC"/>
    <w:rsid w:val="00415BE3"/>
    <w:rsid w:val="00415F1B"/>
    <w:rsid w:val="004202CA"/>
    <w:rsid w:val="00420443"/>
    <w:rsid w:val="004233ED"/>
    <w:rsid w:val="004236E2"/>
    <w:rsid w:val="00423A97"/>
    <w:rsid w:val="00424C9B"/>
    <w:rsid w:val="0042503E"/>
    <w:rsid w:val="00425579"/>
    <w:rsid w:val="00425FFE"/>
    <w:rsid w:val="00426821"/>
    <w:rsid w:val="00427446"/>
    <w:rsid w:val="00430FA8"/>
    <w:rsid w:val="00432614"/>
    <w:rsid w:val="00432ACB"/>
    <w:rsid w:val="00433777"/>
    <w:rsid w:val="00433A59"/>
    <w:rsid w:val="00434064"/>
    <w:rsid w:val="00437D6B"/>
    <w:rsid w:val="004417CC"/>
    <w:rsid w:val="00443C8B"/>
    <w:rsid w:val="00444AFE"/>
    <w:rsid w:val="00445C58"/>
    <w:rsid w:val="00446E0B"/>
    <w:rsid w:val="004475EA"/>
    <w:rsid w:val="00447A46"/>
    <w:rsid w:val="00454026"/>
    <w:rsid w:val="00455EC8"/>
    <w:rsid w:val="00456430"/>
    <w:rsid w:val="00456F05"/>
    <w:rsid w:val="00462B00"/>
    <w:rsid w:val="004642BE"/>
    <w:rsid w:val="00464CC7"/>
    <w:rsid w:val="00465ED8"/>
    <w:rsid w:val="00470D5B"/>
    <w:rsid w:val="00472F53"/>
    <w:rsid w:val="00473042"/>
    <w:rsid w:val="00474907"/>
    <w:rsid w:val="004751B7"/>
    <w:rsid w:val="00475BAC"/>
    <w:rsid w:val="00476628"/>
    <w:rsid w:val="00476647"/>
    <w:rsid w:val="004774E5"/>
    <w:rsid w:val="0048181A"/>
    <w:rsid w:val="004849EB"/>
    <w:rsid w:val="0048580A"/>
    <w:rsid w:val="004868FE"/>
    <w:rsid w:val="004870A4"/>
    <w:rsid w:val="004871A7"/>
    <w:rsid w:val="00490946"/>
    <w:rsid w:val="00491374"/>
    <w:rsid w:val="004918DB"/>
    <w:rsid w:val="00491F63"/>
    <w:rsid w:val="004929DD"/>
    <w:rsid w:val="00492BC0"/>
    <w:rsid w:val="004937A5"/>
    <w:rsid w:val="00493A02"/>
    <w:rsid w:val="004947A0"/>
    <w:rsid w:val="00494BCF"/>
    <w:rsid w:val="0049523B"/>
    <w:rsid w:val="00496378"/>
    <w:rsid w:val="004A18A4"/>
    <w:rsid w:val="004A34C4"/>
    <w:rsid w:val="004A5E31"/>
    <w:rsid w:val="004A6F4B"/>
    <w:rsid w:val="004B0F65"/>
    <w:rsid w:val="004B18D4"/>
    <w:rsid w:val="004B2C98"/>
    <w:rsid w:val="004B337F"/>
    <w:rsid w:val="004B347C"/>
    <w:rsid w:val="004B3B77"/>
    <w:rsid w:val="004B48BB"/>
    <w:rsid w:val="004B6114"/>
    <w:rsid w:val="004B6EF7"/>
    <w:rsid w:val="004B7AF4"/>
    <w:rsid w:val="004C0002"/>
    <w:rsid w:val="004C3806"/>
    <w:rsid w:val="004C73AF"/>
    <w:rsid w:val="004D1E5E"/>
    <w:rsid w:val="004D522D"/>
    <w:rsid w:val="004D6084"/>
    <w:rsid w:val="004D7071"/>
    <w:rsid w:val="004D714E"/>
    <w:rsid w:val="004D7912"/>
    <w:rsid w:val="004E0A3C"/>
    <w:rsid w:val="004E101C"/>
    <w:rsid w:val="004E1278"/>
    <w:rsid w:val="004E1398"/>
    <w:rsid w:val="004E321F"/>
    <w:rsid w:val="004E3470"/>
    <w:rsid w:val="004F0890"/>
    <w:rsid w:val="004F21E2"/>
    <w:rsid w:val="004F346E"/>
    <w:rsid w:val="004F379A"/>
    <w:rsid w:val="004F55C0"/>
    <w:rsid w:val="00500218"/>
    <w:rsid w:val="00500541"/>
    <w:rsid w:val="0050182B"/>
    <w:rsid w:val="005051BE"/>
    <w:rsid w:val="00505FA3"/>
    <w:rsid w:val="00506189"/>
    <w:rsid w:val="005103B0"/>
    <w:rsid w:val="00514711"/>
    <w:rsid w:val="0051474E"/>
    <w:rsid w:val="005154A5"/>
    <w:rsid w:val="005156E1"/>
    <w:rsid w:val="00522D0A"/>
    <w:rsid w:val="00523301"/>
    <w:rsid w:val="005233B3"/>
    <w:rsid w:val="0052370E"/>
    <w:rsid w:val="00526E42"/>
    <w:rsid w:val="00527777"/>
    <w:rsid w:val="0053336B"/>
    <w:rsid w:val="00535A49"/>
    <w:rsid w:val="00536396"/>
    <w:rsid w:val="0053687A"/>
    <w:rsid w:val="0053754C"/>
    <w:rsid w:val="00537A0E"/>
    <w:rsid w:val="00542BC8"/>
    <w:rsid w:val="005440A1"/>
    <w:rsid w:val="00544B01"/>
    <w:rsid w:val="005470DD"/>
    <w:rsid w:val="00555F55"/>
    <w:rsid w:val="00561CD2"/>
    <w:rsid w:val="00563073"/>
    <w:rsid w:val="00563945"/>
    <w:rsid w:val="005662D0"/>
    <w:rsid w:val="005723D9"/>
    <w:rsid w:val="0057467A"/>
    <w:rsid w:val="00574F0B"/>
    <w:rsid w:val="00576C14"/>
    <w:rsid w:val="00577D96"/>
    <w:rsid w:val="00580199"/>
    <w:rsid w:val="0058036E"/>
    <w:rsid w:val="00580DE7"/>
    <w:rsid w:val="00581E7A"/>
    <w:rsid w:val="00582DBB"/>
    <w:rsid w:val="00585236"/>
    <w:rsid w:val="00585726"/>
    <w:rsid w:val="00587552"/>
    <w:rsid w:val="00590524"/>
    <w:rsid w:val="005907F6"/>
    <w:rsid w:val="005942DE"/>
    <w:rsid w:val="00595100"/>
    <w:rsid w:val="005A0505"/>
    <w:rsid w:val="005A08CF"/>
    <w:rsid w:val="005A0B31"/>
    <w:rsid w:val="005A115D"/>
    <w:rsid w:val="005A24F1"/>
    <w:rsid w:val="005A458B"/>
    <w:rsid w:val="005B24FD"/>
    <w:rsid w:val="005B32E4"/>
    <w:rsid w:val="005B4138"/>
    <w:rsid w:val="005B6ABC"/>
    <w:rsid w:val="005C01AF"/>
    <w:rsid w:val="005C094E"/>
    <w:rsid w:val="005C1762"/>
    <w:rsid w:val="005C3FBA"/>
    <w:rsid w:val="005C4BB6"/>
    <w:rsid w:val="005C5014"/>
    <w:rsid w:val="005C7573"/>
    <w:rsid w:val="005C7907"/>
    <w:rsid w:val="005D0460"/>
    <w:rsid w:val="005D1981"/>
    <w:rsid w:val="005D2419"/>
    <w:rsid w:val="005D687C"/>
    <w:rsid w:val="005D698A"/>
    <w:rsid w:val="005D705C"/>
    <w:rsid w:val="005D7A0B"/>
    <w:rsid w:val="005E0869"/>
    <w:rsid w:val="005E19C4"/>
    <w:rsid w:val="005E3A92"/>
    <w:rsid w:val="005E4861"/>
    <w:rsid w:val="005E5332"/>
    <w:rsid w:val="005E6B8E"/>
    <w:rsid w:val="005E7ECD"/>
    <w:rsid w:val="005F0EBD"/>
    <w:rsid w:val="005F133B"/>
    <w:rsid w:val="005F168D"/>
    <w:rsid w:val="005F1C9F"/>
    <w:rsid w:val="005F31DD"/>
    <w:rsid w:val="005F352E"/>
    <w:rsid w:val="005F49E9"/>
    <w:rsid w:val="005F5269"/>
    <w:rsid w:val="00600AE8"/>
    <w:rsid w:val="00601E90"/>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42F"/>
    <w:rsid w:val="00624E10"/>
    <w:rsid w:val="006257A5"/>
    <w:rsid w:val="006272BB"/>
    <w:rsid w:val="006274E5"/>
    <w:rsid w:val="00627D6B"/>
    <w:rsid w:val="00630F7C"/>
    <w:rsid w:val="00630FE2"/>
    <w:rsid w:val="00631440"/>
    <w:rsid w:val="00632480"/>
    <w:rsid w:val="00633AE8"/>
    <w:rsid w:val="006340A4"/>
    <w:rsid w:val="00635CD1"/>
    <w:rsid w:val="00636DA6"/>
    <w:rsid w:val="00637295"/>
    <w:rsid w:val="006402A6"/>
    <w:rsid w:val="00642CBB"/>
    <w:rsid w:val="00643EF4"/>
    <w:rsid w:val="0064472D"/>
    <w:rsid w:val="00650865"/>
    <w:rsid w:val="00651DA4"/>
    <w:rsid w:val="00652E3F"/>
    <w:rsid w:val="0065531D"/>
    <w:rsid w:val="0065655F"/>
    <w:rsid w:val="0065682A"/>
    <w:rsid w:val="00660EA8"/>
    <w:rsid w:val="00661972"/>
    <w:rsid w:val="00662181"/>
    <w:rsid w:val="006671A2"/>
    <w:rsid w:val="006702D6"/>
    <w:rsid w:val="00670B82"/>
    <w:rsid w:val="00670C27"/>
    <w:rsid w:val="0067250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76F"/>
    <w:rsid w:val="00686829"/>
    <w:rsid w:val="00686866"/>
    <w:rsid w:val="0069024D"/>
    <w:rsid w:val="00691FA5"/>
    <w:rsid w:val="006923F6"/>
    <w:rsid w:val="0069323F"/>
    <w:rsid w:val="00694004"/>
    <w:rsid w:val="00694C52"/>
    <w:rsid w:val="00697070"/>
    <w:rsid w:val="00697348"/>
    <w:rsid w:val="006A0F63"/>
    <w:rsid w:val="006A18B6"/>
    <w:rsid w:val="006A458A"/>
    <w:rsid w:val="006A509B"/>
    <w:rsid w:val="006A7AF1"/>
    <w:rsid w:val="006A7E37"/>
    <w:rsid w:val="006B0D83"/>
    <w:rsid w:val="006B1436"/>
    <w:rsid w:val="006B1A85"/>
    <w:rsid w:val="006B1BFF"/>
    <w:rsid w:val="006B56BA"/>
    <w:rsid w:val="006B5F04"/>
    <w:rsid w:val="006B6EDD"/>
    <w:rsid w:val="006B72B5"/>
    <w:rsid w:val="006C1361"/>
    <w:rsid w:val="006C34BE"/>
    <w:rsid w:val="006C49B3"/>
    <w:rsid w:val="006C7AD4"/>
    <w:rsid w:val="006D4BDA"/>
    <w:rsid w:val="006D7DEE"/>
    <w:rsid w:val="006E08BF"/>
    <w:rsid w:val="006E215A"/>
    <w:rsid w:val="006E3758"/>
    <w:rsid w:val="006E612F"/>
    <w:rsid w:val="006E628C"/>
    <w:rsid w:val="006E7E8E"/>
    <w:rsid w:val="006F23D5"/>
    <w:rsid w:val="006F32FF"/>
    <w:rsid w:val="006F5758"/>
    <w:rsid w:val="006F587C"/>
    <w:rsid w:val="006F636F"/>
    <w:rsid w:val="006F73F2"/>
    <w:rsid w:val="007023D5"/>
    <w:rsid w:val="007102EA"/>
    <w:rsid w:val="007137F7"/>
    <w:rsid w:val="00714E61"/>
    <w:rsid w:val="00715D79"/>
    <w:rsid w:val="00721153"/>
    <w:rsid w:val="00721D91"/>
    <w:rsid w:val="00721F58"/>
    <w:rsid w:val="00722C7D"/>
    <w:rsid w:val="0072530D"/>
    <w:rsid w:val="0073060D"/>
    <w:rsid w:val="00730BF1"/>
    <w:rsid w:val="007312D3"/>
    <w:rsid w:val="007326DE"/>
    <w:rsid w:val="00732CD4"/>
    <w:rsid w:val="007335B2"/>
    <w:rsid w:val="007348BD"/>
    <w:rsid w:val="00742D4D"/>
    <w:rsid w:val="00744D33"/>
    <w:rsid w:val="007464AC"/>
    <w:rsid w:val="00746F4E"/>
    <w:rsid w:val="00750BCD"/>
    <w:rsid w:val="00751437"/>
    <w:rsid w:val="00755FCF"/>
    <w:rsid w:val="007572FB"/>
    <w:rsid w:val="00757939"/>
    <w:rsid w:val="00762CD6"/>
    <w:rsid w:val="00763F05"/>
    <w:rsid w:val="00764611"/>
    <w:rsid w:val="00767D56"/>
    <w:rsid w:val="00770A4C"/>
    <w:rsid w:val="00770F75"/>
    <w:rsid w:val="00773116"/>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FA1"/>
    <w:rsid w:val="00793FE6"/>
    <w:rsid w:val="00795EFF"/>
    <w:rsid w:val="007A6918"/>
    <w:rsid w:val="007A7762"/>
    <w:rsid w:val="007A7948"/>
    <w:rsid w:val="007B09D4"/>
    <w:rsid w:val="007B19B2"/>
    <w:rsid w:val="007B3E23"/>
    <w:rsid w:val="007C0A52"/>
    <w:rsid w:val="007C0CB4"/>
    <w:rsid w:val="007C3FA9"/>
    <w:rsid w:val="007C4DBF"/>
    <w:rsid w:val="007D19E9"/>
    <w:rsid w:val="007D209C"/>
    <w:rsid w:val="007D6CC5"/>
    <w:rsid w:val="007D7457"/>
    <w:rsid w:val="007D768A"/>
    <w:rsid w:val="007D7B4B"/>
    <w:rsid w:val="007E04CD"/>
    <w:rsid w:val="007E11F9"/>
    <w:rsid w:val="007E1742"/>
    <w:rsid w:val="007E1F5A"/>
    <w:rsid w:val="007E3D47"/>
    <w:rsid w:val="007E4183"/>
    <w:rsid w:val="007E4A3A"/>
    <w:rsid w:val="007E570E"/>
    <w:rsid w:val="007E6E34"/>
    <w:rsid w:val="007E707A"/>
    <w:rsid w:val="007E76DC"/>
    <w:rsid w:val="007F12E5"/>
    <w:rsid w:val="007F3801"/>
    <w:rsid w:val="007F3EBD"/>
    <w:rsid w:val="007F6681"/>
    <w:rsid w:val="00800C1A"/>
    <w:rsid w:val="00800D8F"/>
    <w:rsid w:val="00801A9C"/>
    <w:rsid w:val="00801E9D"/>
    <w:rsid w:val="008030E1"/>
    <w:rsid w:val="00805124"/>
    <w:rsid w:val="008055F7"/>
    <w:rsid w:val="00805AB3"/>
    <w:rsid w:val="008115D0"/>
    <w:rsid w:val="00811982"/>
    <w:rsid w:val="008159E5"/>
    <w:rsid w:val="00815A9F"/>
    <w:rsid w:val="00817198"/>
    <w:rsid w:val="00823C1E"/>
    <w:rsid w:val="00823DA9"/>
    <w:rsid w:val="008242CA"/>
    <w:rsid w:val="008246B2"/>
    <w:rsid w:val="008255AE"/>
    <w:rsid w:val="00827F43"/>
    <w:rsid w:val="0083059D"/>
    <w:rsid w:val="0083099F"/>
    <w:rsid w:val="008322C7"/>
    <w:rsid w:val="008334C6"/>
    <w:rsid w:val="00833808"/>
    <w:rsid w:val="00833DF6"/>
    <w:rsid w:val="008346CB"/>
    <w:rsid w:val="00834D31"/>
    <w:rsid w:val="008368CF"/>
    <w:rsid w:val="00837682"/>
    <w:rsid w:val="008425CD"/>
    <w:rsid w:val="008449D6"/>
    <w:rsid w:val="008479E5"/>
    <w:rsid w:val="00851DC2"/>
    <w:rsid w:val="00852571"/>
    <w:rsid w:val="00854B8A"/>
    <w:rsid w:val="00854FBF"/>
    <w:rsid w:val="0085507B"/>
    <w:rsid w:val="008551DE"/>
    <w:rsid w:val="00855709"/>
    <w:rsid w:val="00855E82"/>
    <w:rsid w:val="00861983"/>
    <w:rsid w:val="008625A3"/>
    <w:rsid w:val="00862CFC"/>
    <w:rsid w:val="0086338C"/>
    <w:rsid w:val="008636A9"/>
    <w:rsid w:val="00864907"/>
    <w:rsid w:val="00865474"/>
    <w:rsid w:val="008706F9"/>
    <w:rsid w:val="0087301E"/>
    <w:rsid w:val="0087597D"/>
    <w:rsid w:val="00876FC2"/>
    <w:rsid w:val="0087746F"/>
    <w:rsid w:val="00880043"/>
    <w:rsid w:val="00880DFB"/>
    <w:rsid w:val="0088219F"/>
    <w:rsid w:val="00886CEB"/>
    <w:rsid w:val="0088717A"/>
    <w:rsid w:val="00890152"/>
    <w:rsid w:val="00893D7E"/>
    <w:rsid w:val="008A3637"/>
    <w:rsid w:val="008A519C"/>
    <w:rsid w:val="008B4475"/>
    <w:rsid w:val="008B572F"/>
    <w:rsid w:val="008B74C7"/>
    <w:rsid w:val="008C562A"/>
    <w:rsid w:val="008C5D87"/>
    <w:rsid w:val="008C7050"/>
    <w:rsid w:val="008C7295"/>
    <w:rsid w:val="008D02B8"/>
    <w:rsid w:val="008D10D8"/>
    <w:rsid w:val="008D1931"/>
    <w:rsid w:val="008D416B"/>
    <w:rsid w:val="008D6648"/>
    <w:rsid w:val="008D6D48"/>
    <w:rsid w:val="008D7CCF"/>
    <w:rsid w:val="008E41BC"/>
    <w:rsid w:val="008E595B"/>
    <w:rsid w:val="008E671D"/>
    <w:rsid w:val="008E6F60"/>
    <w:rsid w:val="008E72B4"/>
    <w:rsid w:val="008F332C"/>
    <w:rsid w:val="008F44C4"/>
    <w:rsid w:val="008F48ED"/>
    <w:rsid w:val="008F61D3"/>
    <w:rsid w:val="0090009C"/>
    <w:rsid w:val="00901483"/>
    <w:rsid w:val="00901823"/>
    <w:rsid w:val="00901B15"/>
    <w:rsid w:val="00904E9E"/>
    <w:rsid w:val="00906759"/>
    <w:rsid w:val="009073AF"/>
    <w:rsid w:val="00907C0A"/>
    <w:rsid w:val="00907C44"/>
    <w:rsid w:val="0091129B"/>
    <w:rsid w:val="00912C64"/>
    <w:rsid w:val="009131AA"/>
    <w:rsid w:val="00913B90"/>
    <w:rsid w:val="00915818"/>
    <w:rsid w:val="00915967"/>
    <w:rsid w:val="00922EA7"/>
    <w:rsid w:val="00922FAD"/>
    <w:rsid w:val="009278C1"/>
    <w:rsid w:val="00932A28"/>
    <w:rsid w:val="00937566"/>
    <w:rsid w:val="009408C0"/>
    <w:rsid w:val="009412A3"/>
    <w:rsid w:val="009434CB"/>
    <w:rsid w:val="00943827"/>
    <w:rsid w:val="00944A9F"/>
    <w:rsid w:val="009457F6"/>
    <w:rsid w:val="009462F3"/>
    <w:rsid w:val="00952774"/>
    <w:rsid w:val="00952B58"/>
    <w:rsid w:val="0096091D"/>
    <w:rsid w:val="00961E10"/>
    <w:rsid w:val="009631D5"/>
    <w:rsid w:val="00963C1A"/>
    <w:rsid w:val="009709E9"/>
    <w:rsid w:val="009711FE"/>
    <w:rsid w:val="00973E05"/>
    <w:rsid w:val="009745CA"/>
    <w:rsid w:val="009748BD"/>
    <w:rsid w:val="00975147"/>
    <w:rsid w:val="00976AE0"/>
    <w:rsid w:val="009816EA"/>
    <w:rsid w:val="009817AE"/>
    <w:rsid w:val="00981DDC"/>
    <w:rsid w:val="00981FFE"/>
    <w:rsid w:val="009833F4"/>
    <w:rsid w:val="00984521"/>
    <w:rsid w:val="00985266"/>
    <w:rsid w:val="0098782C"/>
    <w:rsid w:val="00990B5F"/>
    <w:rsid w:val="009915AF"/>
    <w:rsid w:val="00991DF9"/>
    <w:rsid w:val="00992470"/>
    <w:rsid w:val="0099493F"/>
    <w:rsid w:val="009A0F86"/>
    <w:rsid w:val="009A118B"/>
    <w:rsid w:val="009A1896"/>
    <w:rsid w:val="009A1A3C"/>
    <w:rsid w:val="009A1CA9"/>
    <w:rsid w:val="009A4C2B"/>
    <w:rsid w:val="009A53D5"/>
    <w:rsid w:val="009A65A0"/>
    <w:rsid w:val="009A7B32"/>
    <w:rsid w:val="009B12EC"/>
    <w:rsid w:val="009B14A8"/>
    <w:rsid w:val="009B18D2"/>
    <w:rsid w:val="009B1FD6"/>
    <w:rsid w:val="009B3DE8"/>
    <w:rsid w:val="009C37C7"/>
    <w:rsid w:val="009C46B1"/>
    <w:rsid w:val="009C4B3D"/>
    <w:rsid w:val="009C507B"/>
    <w:rsid w:val="009C6D6D"/>
    <w:rsid w:val="009D1A0D"/>
    <w:rsid w:val="009D317F"/>
    <w:rsid w:val="009D3D26"/>
    <w:rsid w:val="009D7A16"/>
    <w:rsid w:val="009E06EC"/>
    <w:rsid w:val="009E19C1"/>
    <w:rsid w:val="009E35FE"/>
    <w:rsid w:val="009E4970"/>
    <w:rsid w:val="009E5FB3"/>
    <w:rsid w:val="009E75CF"/>
    <w:rsid w:val="009F0897"/>
    <w:rsid w:val="009F1244"/>
    <w:rsid w:val="009F1BDE"/>
    <w:rsid w:val="009F2417"/>
    <w:rsid w:val="009F2A0E"/>
    <w:rsid w:val="009F35A9"/>
    <w:rsid w:val="009F4EBF"/>
    <w:rsid w:val="009F59EC"/>
    <w:rsid w:val="009F6092"/>
    <w:rsid w:val="009F712D"/>
    <w:rsid w:val="00A00491"/>
    <w:rsid w:val="00A01840"/>
    <w:rsid w:val="00A02762"/>
    <w:rsid w:val="00A04F73"/>
    <w:rsid w:val="00A04F83"/>
    <w:rsid w:val="00A05149"/>
    <w:rsid w:val="00A068CD"/>
    <w:rsid w:val="00A10ACF"/>
    <w:rsid w:val="00A11874"/>
    <w:rsid w:val="00A12090"/>
    <w:rsid w:val="00A132D8"/>
    <w:rsid w:val="00A14337"/>
    <w:rsid w:val="00A150E3"/>
    <w:rsid w:val="00A157AE"/>
    <w:rsid w:val="00A169F4"/>
    <w:rsid w:val="00A16A85"/>
    <w:rsid w:val="00A1769A"/>
    <w:rsid w:val="00A17BC0"/>
    <w:rsid w:val="00A21826"/>
    <w:rsid w:val="00A2286A"/>
    <w:rsid w:val="00A22AA1"/>
    <w:rsid w:val="00A249EA"/>
    <w:rsid w:val="00A2634B"/>
    <w:rsid w:val="00A27D28"/>
    <w:rsid w:val="00A27ED7"/>
    <w:rsid w:val="00A31211"/>
    <w:rsid w:val="00A32BD4"/>
    <w:rsid w:val="00A35213"/>
    <w:rsid w:val="00A36745"/>
    <w:rsid w:val="00A36EE4"/>
    <w:rsid w:val="00A4299E"/>
    <w:rsid w:val="00A44C47"/>
    <w:rsid w:val="00A45053"/>
    <w:rsid w:val="00A50236"/>
    <w:rsid w:val="00A5249A"/>
    <w:rsid w:val="00A541D8"/>
    <w:rsid w:val="00A54F42"/>
    <w:rsid w:val="00A55C51"/>
    <w:rsid w:val="00A571BF"/>
    <w:rsid w:val="00A61DFA"/>
    <w:rsid w:val="00A62D1E"/>
    <w:rsid w:val="00A62DDE"/>
    <w:rsid w:val="00A6352E"/>
    <w:rsid w:val="00A636A4"/>
    <w:rsid w:val="00A64178"/>
    <w:rsid w:val="00A65229"/>
    <w:rsid w:val="00A6532B"/>
    <w:rsid w:val="00A65E09"/>
    <w:rsid w:val="00A663A7"/>
    <w:rsid w:val="00A66A7E"/>
    <w:rsid w:val="00A679C7"/>
    <w:rsid w:val="00A70D58"/>
    <w:rsid w:val="00A735F3"/>
    <w:rsid w:val="00A73B5B"/>
    <w:rsid w:val="00A74FE3"/>
    <w:rsid w:val="00A75617"/>
    <w:rsid w:val="00A7662A"/>
    <w:rsid w:val="00A7693A"/>
    <w:rsid w:val="00A800A4"/>
    <w:rsid w:val="00A814AA"/>
    <w:rsid w:val="00A824F9"/>
    <w:rsid w:val="00A85816"/>
    <w:rsid w:val="00A8719F"/>
    <w:rsid w:val="00A91736"/>
    <w:rsid w:val="00A925D7"/>
    <w:rsid w:val="00A93400"/>
    <w:rsid w:val="00A93976"/>
    <w:rsid w:val="00A93A93"/>
    <w:rsid w:val="00A940FB"/>
    <w:rsid w:val="00A944E1"/>
    <w:rsid w:val="00A9540E"/>
    <w:rsid w:val="00A9725B"/>
    <w:rsid w:val="00A97E40"/>
    <w:rsid w:val="00AA1B44"/>
    <w:rsid w:val="00AA1BFE"/>
    <w:rsid w:val="00AA30C6"/>
    <w:rsid w:val="00AA320C"/>
    <w:rsid w:val="00AA3A93"/>
    <w:rsid w:val="00AA3EC4"/>
    <w:rsid w:val="00AA47D4"/>
    <w:rsid w:val="00AA5947"/>
    <w:rsid w:val="00AA759F"/>
    <w:rsid w:val="00AA7C82"/>
    <w:rsid w:val="00AB24F4"/>
    <w:rsid w:val="00AB4CC4"/>
    <w:rsid w:val="00AB58BF"/>
    <w:rsid w:val="00AB7BD0"/>
    <w:rsid w:val="00AC0951"/>
    <w:rsid w:val="00AC279D"/>
    <w:rsid w:val="00AC28E1"/>
    <w:rsid w:val="00AC36E3"/>
    <w:rsid w:val="00AC3DA6"/>
    <w:rsid w:val="00AC4FAF"/>
    <w:rsid w:val="00AC553F"/>
    <w:rsid w:val="00AC57DF"/>
    <w:rsid w:val="00AC6605"/>
    <w:rsid w:val="00AC68B0"/>
    <w:rsid w:val="00AC6DF4"/>
    <w:rsid w:val="00AC7BDF"/>
    <w:rsid w:val="00AD2283"/>
    <w:rsid w:val="00AD6571"/>
    <w:rsid w:val="00AD77CD"/>
    <w:rsid w:val="00AD7E1C"/>
    <w:rsid w:val="00AE0ADC"/>
    <w:rsid w:val="00AE0E01"/>
    <w:rsid w:val="00AE28AA"/>
    <w:rsid w:val="00AE56DD"/>
    <w:rsid w:val="00AE5775"/>
    <w:rsid w:val="00AE6271"/>
    <w:rsid w:val="00AF1196"/>
    <w:rsid w:val="00AF55CB"/>
    <w:rsid w:val="00AF5B7A"/>
    <w:rsid w:val="00AF70FE"/>
    <w:rsid w:val="00AF7232"/>
    <w:rsid w:val="00AF757E"/>
    <w:rsid w:val="00B017F0"/>
    <w:rsid w:val="00B01CBF"/>
    <w:rsid w:val="00B039A1"/>
    <w:rsid w:val="00B03CB7"/>
    <w:rsid w:val="00B044F6"/>
    <w:rsid w:val="00B05EE8"/>
    <w:rsid w:val="00B07049"/>
    <w:rsid w:val="00B07A27"/>
    <w:rsid w:val="00B107A4"/>
    <w:rsid w:val="00B14876"/>
    <w:rsid w:val="00B217D4"/>
    <w:rsid w:val="00B21E94"/>
    <w:rsid w:val="00B23A8C"/>
    <w:rsid w:val="00B26EB9"/>
    <w:rsid w:val="00B31F3D"/>
    <w:rsid w:val="00B33174"/>
    <w:rsid w:val="00B366A7"/>
    <w:rsid w:val="00B36820"/>
    <w:rsid w:val="00B3794B"/>
    <w:rsid w:val="00B401F0"/>
    <w:rsid w:val="00B40BA6"/>
    <w:rsid w:val="00B40EAD"/>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B6C"/>
    <w:rsid w:val="00B66015"/>
    <w:rsid w:val="00B66F94"/>
    <w:rsid w:val="00B67D06"/>
    <w:rsid w:val="00B717AC"/>
    <w:rsid w:val="00B73C16"/>
    <w:rsid w:val="00B75A11"/>
    <w:rsid w:val="00B76E2D"/>
    <w:rsid w:val="00B77DF2"/>
    <w:rsid w:val="00B81D3C"/>
    <w:rsid w:val="00B83E15"/>
    <w:rsid w:val="00B84322"/>
    <w:rsid w:val="00B85D81"/>
    <w:rsid w:val="00B903BA"/>
    <w:rsid w:val="00B90BF4"/>
    <w:rsid w:val="00B925F0"/>
    <w:rsid w:val="00B933B1"/>
    <w:rsid w:val="00B9397F"/>
    <w:rsid w:val="00B93A35"/>
    <w:rsid w:val="00B94D61"/>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E32"/>
    <w:rsid w:val="00BD073A"/>
    <w:rsid w:val="00BD136A"/>
    <w:rsid w:val="00BD54F8"/>
    <w:rsid w:val="00BD5DD2"/>
    <w:rsid w:val="00BD5EB4"/>
    <w:rsid w:val="00BD694A"/>
    <w:rsid w:val="00BD6BC8"/>
    <w:rsid w:val="00BD73CF"/>
    <w:rsid w:val="00BE025A"/>
    <w:rsid w:val="00BE1F1B"/>
    <w:rsid w:val="00BE361E"/>
    <w:rsid w:val="00BE596A"/>
    <w:rsid w:val="00BE5A28"/>
    <w:rsid w:val="00BE62AB"/>
    <w:rsid w:val="00BE7473"/>
    <w:rsid w:val="00BF0386"/>
    <w:rsid w:val="00BF5C89"/>
    <w:rsid w:val="00BF62DE"/>
    <w:rsid w:val="00C0009B"/>
    <w:rsid w:val="00C009E8"/>
    <w:rsid w:val="00C00CFA"/>
    <w:rsid w:val="00C025CE"/>
    <w:rsid w:val="00C02A50"/>
    <w:rsid w:val="00C04BDC"/>
    <w:rsid w:val="00C05406"/>
    <w:rsid w:val="00C05708"/>
    <w:rsid w:val="00C06BC8"/>
    <w:rsid w:val="00C12DD8"/>
    <w:rsid w:val="00C149A3"/>
    <w:rsid w:val="00C15422"/>
    <w:rsid w:val="00C1568B"/>
    <w:rsid w:val="00C158C6"/>
    <w:rsid w:val="00C20BEA"/>
    <w:rsid w:val="00C2552C"/>
    <w:rsid w:val="00C255BD"/>
    <w:rsid w:val="00C30003"/>
    <w:rsid w:val="00C3104B"/>
    <w:rsid w:val="00C313FD"/>
    <w:rsid w:val="00C32175"/>
    <w:rsid w:val="00C341E6"/>
    <w:rsid w:val="00C35619"/>
    <w:rsid w:val="00C357F4"/>
    <w:rsid w:val="00C379A1"/>
    <w:rsid w:val="00C41730"/>
    <w:rsid w:val="00C42894"/>
    <w:rsid w:val="00C44A6E"/>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2364"/>
    <w:rsid w:val="00C72B1F"/>
    <w:rsid w:val="00C74AC9"/>
    <w:rsid w:val="00C7577B"/>
    <w:rsid w:val="00C76FE2"/>
    <w:rsid w:val="00C80121"/>
    <w:rsid w:val="00C81F68"/>
    <w:rsid w:val="00C833C6"/>
    <w:rsid w:val="00C834BA"/>
    <w:rsid w:val="00C83FD7"/>
    <w:rsid w:val="00C846B6"/>
    <w:rsid w:val="00C84D36"/>
    <w:rsid w:val="00C85EF0"/>
    <w:rsid w:val="00C86098"/>
    <w:rsid w:val="00C8776B"/>
    <w:rsid w:val="00C87F09"/>
    <w:rsid w:val="00C915A5"/>
    <w:rsid w:val="00C9160C"/>
    <w:rsid w:val="00C91CD9"/>
    <w:rsid w:val="00C92F9B"/>
    <w:rsid w:val="00C93DB7"/>
    <w:rsid w:val="00C947D8"/>
    <w:rsid w:val="00C95277"/>
    <w:rsid w:val="00C95F89"/>
    <w:rsid w:val="00CA1B83"/>
    <w:rsid w:val="00CA4677"/>
    <w:rsid w:val="00CA4EC5"/>
    <w:rsid w:val="00CA734C"/>
    <w:rsid w:val="00CB0539"/>
    <w:rsid w:val="00CB0B4B"/>
    <w:rsid w:val="00CB1AD5"/>
    <w:rsid w:val="00CB2879"/>
    <w:rsid w:val="00CB50B4"/>
    <w:rsid w:val="00CB5402"/>
    <w:rsid w:val="00CB56DF"/>
    <w:rsid w:val="00CB798D"/>
    <w:rsid w:val="00CC1154"/>
    <w:rsid w:val="00CC1808"/>
    <w:rsid w:val="00CC26FD"/>
    <w:rsid w:val="00CC3277"/>
    <w:rsid w:val="00CC36E7"/>
    <w:rsid w:val="00CC7909"/>
    <w:rsid w:val="00CD1493"/>
    <w:rsid w:val="00CD1FA3"/>
    <w:rsid w:val="00CD3DC8"/>
    <w:rsid w:val="00CD4A95"/>
    <w:rsid w:val="00CD5067"/>
    <w:rsid w:val="00CD6223"/>
    <w:rsid w:val="00CD6916"/>
    <w:rsid w:val="00CD706F"/>
    <w:rsid w:val="00CE0236"/>
    <w:rsid w:val="00CE02D3"/>
    <w:rsid w:val="00CE0CA2"/>
    <w:rsid w:val="00CE3B5B"/>
    <w:rsid w:val="00CE6979"/>
    <w:rsid w:val="00CE6E4D"/>
    <w:rsid w:val="00CF084D"/>
    <w:rsid w:val="00CF26C0"/>
    <w:rsid w:val="00CF48EB"/>
    <w:rsid w:val="00CF50D4"/>
    <w:rsid w:val="00CF6D1F"/>
    <w:rsid w:val="00D00658"/>
    <w:rsid w:val="00D01C78"/>
    <w:rsid w:val="00D0302D"/>
    <w:rsid w:val="00D05460"/>
    <w:rsid w:val="00D0657F"/>
    <w:rsid w:val="00D10D9E"/>
    <w:rsid w:val="00D14EA2"/>
    <w:rsid w:val="00D1566A"/>
    <w:rsid w:val="00D15902"/>
    <w:rsid w:val="00D16369"/>
    <w:rsid w:val="00D17CBC"/>
    <w:rsid w:val="00D17EBA"/>
    <w:rsid w:val="00D21825"/>
    <w:rsid w:val="00D224DA"/>
    <w:rsid w:val="00D22A59"/>
    <w:rsid w:val="00D25778"/>
    <w:rsid w:val="00D2664D"/>
    <w:rsid w:val="00D272C9"/>
    <w:rsid w:val="00D2735B"/>
    <w:rsid w:val="00D3041A"/>
    <w:rsid w:val="00D30FDD"/>
    <w:rsid w:val="00D338C9"/>
    <w:rsid w:val="00D33921"/>
    <w:rsid w:val="00D351CB"/>
    <w:rsid w:val="00D37F83"/>
    <w:rsid w:val="00D40E9A"/>
    <w:rsid w:val="00D410E8"/>
    <w:rsid w:val="00D413A2"/>
    <w:rsid w:val="00D4207B"/>
    <w:rsid w:val="00D4217B"/>
    <w:rsid w:val="00D43EA8"/>
    <w:rsid w:val="00D44196"/>
    <w:rsid w:val="00D44975"/>
    <w:rsid w:val="00D469C8"/>
    <w:rsid w:val="00D47164"/>
    <w:rsid w:val="00D54D86"/>
    <w:rsid w:val="00D56C9C"/>
    <w:rsid w:val="00D56FC4"/>
    <w:rsid w:val="00D57A58"/>
    <w:rsid w:val="00D57C42"/>
    <w:rsid w:val="00D641D2"/>
    <w:rsid w:val="00D641EE"/>
    <w:rsid w:val="00D64F56"/>
    <w:rsid w:val="00D679F7"/>
    <w:rsid w:val="00D70DCC"/>
    <w:rsid w:val="00D723CE"/>
    <w:rsid w:val="00D73AD7"/>
    <w:rsid w:val="00D77870"/>
    <w:rsid w:val="00D77D5D"/>
    <w:rsid w:val="00D80204"/>
    <w:rsid w:val="00D807A9"/>
    <w:rsid w:val="00D820D2"/>
    <w:rsid w:val="00D8281E"/>
    <w:rsid w:val="00D82858"/>
    <w:rsid w:val="00D82DE2"/>
    <w:rsid w:val="00D85960"/>
    <w:rsid w:val="00D90ACE"/>
    <w:rsid w:val="00D93070"/>
    <w:rsid w:val="00D93601"/>
    <w:rsid w:val="00D93B72"/>
    <w:rsid w:val="00D94138"/>
    <w:rsid w:val="00D95CA3"/>
    <w:rsid w:val="00D96B03"/>
    <w:rsid w:val="00D96BEC"/>
    <w:rsid w:val="00D97829"/>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70B2"/>
    <w:rsid w:val="00DC73E3"/>
    <w:rsid w:val="00DC73E8"/>
    <w:rsid w:val="00DC7D1D"/>
    <w:rsid w:val="00DD18AC"/>
    <w:rsid w:val="00DD33B9"/>
    <w:rsid w:val="00DD68FC"/>
    <w:rsid w:val="00DE0178"/>
    <w:rsid w:val="00DE07C5"/>
    <w:rsid w:val="00DE6EC1"/>
    <w:rsid w:val="00DF188B"/>
    <w:rsid w:val="00DF1D0E"/>
    <w:rsid w:val="00DF284A"/>
    <w:rsid w:val="00DF537B"/>
    <w:rsid w:val="00DF5F1C"/>
    <w:rsid w:val="00DF6822"/>
    <w:rsid w:val="00DF6AD1"/>
    <w:rsid w:val="00DF7BA4"/>
    <w:rsid w:val="00E026E4"/>
    <w:rsid w:val="00E03BC1"/>
    <w:rsid w:val="00E03F16"/>
    <w:rsid w:val="00E079E2"/>
    <w:rsid w:val="00E10AAE"/>
    <w:rsid w:val="00E11A2A"/>
    <w:rsid w:val="00E11D94"/>
    <w:rsid w:val="00E12EC5"/>
    <w:rsid w:val="00E15B58"/>
    <w:rsid w:val="00E178DA"/>
    <w:rsid w:val="00E20B6D"/>
    <w:rsid w:val="00E20BA1"/>
    <w:rsid w:val="00E210C7"/>
    <w:rsid w:val="00E211A5"/>
    <w:rsid w:val="00E25799"/>
    <w:rsid w:val="00E2603D"/>
    <w:rsid w:val="00E27B79"/>
    <w:rsid w:val="00E33709"/>
    <w:rsid w:val="00E33F77"/>
    <w:rsid w:val="00E3531F"/>
    <w:rsid w:val="00E353B3"/>
    <w:rsid w:val="00E35F67"/>
    <w:rsid w:val="00E46C2C"/>
    <w:rsid w:val="00E5062B"/>
    <w:rsid w:val="00E54D10"/>
    <w:rsid w:val="00E5611B"/>
    <w:rsid w:val="00E575B5"/>
    <w:rsid w:val="00E6040A"/>
    <w:rsid w:val="00E610D7"/>
    <w:rsid w:val="00E6123E"/>
    <w:rsid w:val="00E6258B"/>
    <w:rsid w:val="00E63B29"/>
    <w:rsid w:val="00E6424D"/>
    <w:rsid w:val="00E645B3"/>
    <w:rsid w:val="00E649BD"/>
    <w:rsid w:val="00E66070"/>
    <w:rsid w:val="00E662F3"/>
    <w:rsid w:val="00E71765"/>
    <w:rsid w:val="00E72166"/>
    <w:rsid w:val="00E74856"/>
    <w:rsid w:val="00E75E8B"/>
    <w:rsid w:val="00E76ADC"/>
    <w:rsid w:val="00E76E2A"/>
    <w:rsid w:val="00E77287"/>
    <w:rsid w:val="00E820BC"/>
    <w:rsid w:val="00E82B33"/>
    <w:rsid w:val="00E83339"/>
    <w:rsid w:val="00E847C6"/>
    <w:rsid w:val="00E84A29"/>
    <w:rsid w:val="00E84C71"/>
    <w:rsid w:val="00E854AC"/>
    <w:rsid w:val="00E862B7"/>
    <w:rsid w:val="00E90052"/>
    <w:rsid w:val="00E91885"/>
    <w:rsid w:val="00E9379D"/>
    <w:rsid w:val="00EA3323"/>
    <w:rsid w:val="00EA3BB5"/>
    <w:rsid w:val="00EA4676"/>
    <w:rsid w:val="00EA4CBA"/>
    <w:rsid w:val="00EA5CE1"/>
    <w:rsid w:val="00EA5FA6"/>
    <w:rsid w:val="00EA62B0"/>
    <w:rsid w:val="00EA63F9"/>
    <w:rsid w:val="00EA7B22"/>
    <w:rsid w:val="00EB0F8B"/>
    <w:rsid w:val="00EB2CDE"/>
    <w:rsid w:val="00EB333F"/>
    <w:rsid w:val="00EB3FA4"/>
    <w:rsid w:val="00EB77F1"/>
    <w:rsid w:val="00EC0483"/>
    <w:rsid w:val="00EC0E6A"/>
    <w:rsid w:val="00EC10B3"/>
    <w:rsid w:val="00EC223D"/>
    <w:rsid w:val="00EC2600"/>
    <w:rsid w:val="00EC3816"/>
    <w:rsid w:val="00EC3CDA"/>
    <w:rsid w:val="00EC474E"/>
    <w:rsid w:val="00EC5EE1"/>
    <w:rsid w:val="00EC7AB4"/>
    <w:rsid w:val="00ED157E"/>
    <w:rsid w:val="00ED1738"/>
    <w:rsid w:val="00ED3BAB"/>
    <w:rsid w:val="00ED5288"/>
    <w:rsid w:val="00ED633F"/>
    <w:rsid w:val="00ED6828"/>
    <w:rsid w:val="00ED6DE6"/>
    <w:rsid w:val="00EE06FF"/>
    <w:rsid w:val="00EE1385"/>
    <w:rsid w:val="00EE22B5"/>
    <w:rsid w:val="00EE2EE8"/>
    <w:rsid w:val="00EE5D1C"/>
    <w:rsid w:val="00EE5F0D"/>
    <w:rsid w:val="00EE6F9F"/>
    <w:rsid w:val="00EF1344"/>
    <w:rsid w:val="00EF16FC"/>
    <w:rsid w:val="00EF335D"/>
    <w:rsid w:val="00EF3387"/>
    <w:rsid w:val="00EF3C9B"/>
    <w:rsid w:val="00EF494A"/>
    <w:rsid w:val="00EF5692"/>
    <w:rsid w:val="00EF71AD"/>
    <w:rsid w:val="00EF74EE"/>
    <w:rsid w:val="00EF77B2"/>
    <w:rsid w:val="00EF7AC8"/>
    <w:rsid w:val="00F00C14"/>
    <w:rsid w:val="00F0393C"/>
    <w:rsid w:val="00F03A7B"/>
    <w:rsid w:val="00F053BD"/>
    <w:rsid w:val="00F05513"/>
    <w:rsid w:val="00F06668"/>
    <w:rsid w:val="00F06FD8"/>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30253"/>
    <w:rsid w:val="00F30F44"/>
    <w:rsid w:val="00F33268"/>
    <w:rsid w:val="00F35935"/>
    <w:rsid w:val="00F35952"/>
    <w:rsid w:val="00F37009"/>
    <w:rsid w:val="00F4309C"/>
    <w:rsid w:val="00F43DEC"/>
    <w:rsid w:val="00F44698"/>
    <w:rsid w:val="00F457AF"/>
    <w:rsid w:val="00F45ACA"/>
    <w:rsid w:val="00F45FDA"/>
    <w:rsid w:val="00F46B14"/>
    <w:rsid w:val="00F46C66"/>
    <w:rsid w:val="00F47220"/>
    <w:rsid w:val="00F50563"/>
    <w:rsid w:val="00F5156F"/>
    <w:rsid w:val="00F51B93"/>
    <w:rsid w:val="00F51CDF"/>
    <w:rsid w:val="00F52778"/>
    <w:rsid w:val="00F52E49"/>
    <w:rsid w:val="00F5338A"/>
    <w:rsid w:val="00F56DD6"/>
    <w:rsid w:val="00F61F24"/>
    <w:rsid w:val="00F64389"/>
    <w:rsid w:val="00F65EF0"/>
    <w:rsid w:val="00F67C30"/>
    <w:rsid w:val="00F704BF"/>
    <w:rsid w:val="00F742B9"/>
    <w:rsid w:val="00F7430B"/>
    <w:rsid w:val="00F7541D"/>
    <w:rsid w:val="00F766EF"/>
    <w:rsid w:val="00F771C8"/>
    <w:rsid w:val="00F804A8"/>
    <w:rsid w:val="00F833CD"/>
    <w:rsid w:val="00F84563"/>
    <w:rsid w:val="00F85D89"/>
    <w:rsid w:val="00F87657"/>
    <w:rsid w:val="00F8773A"/>
    <w:rsid w:val="00F87D09"/>
    <w:rsid w:val="00F90573"/>
    <w:rsid w:val="00F9240A"/>
    <w:rsid w:val="00F92B2B"/>
    <w:rsid w:val="00F93055"/>
    <w:rsid w:val="00F943AF"/>
    <w:rsid w:val="00F94652"/>
    <w:rsid w:val="00F95C65"/>
    <w:rsid w:val="00F9666C"/>
    <w:rsid w:val="00F968E9"/>
    <w:rsid w:val="00F97A2B"/>
    <w:rsid w:val="00FA16C8"/>
    <w:rsid w:val="00FA3422"/>
    <w:rsid w:val="00FA34CF"/>
    <w:rsid w:val="00FA3795"/>
    <w:rsid w:val="00FA3E91"/>
    <w:rsid w:val="00FA43F4"/>
    <w:rsid w:val="00FA4B32"/>
    <w:rsid w:val="00FA6B07"/>
    <w:rsid w:val="00FB0EF2"/>
    <w:rsid w:val="00FB2E62"/>
    <w:rsid w:val="00FB3E18"/>
    <w:rsid w:val="00FB52DC"/>
    <w:rsid w:val="00FB6018"/>
    <w:rsid w:val="00FC3CD5"/>
    <w:rsid w:val="00FC4508"/>
    <w:rsid w:val="00FC6970"/>
    <w:rsid w:val="00FC6BC0"/>
    <w:rsid w:val="00FC786D"/>
    <w:rsid w:val="00FC788A"/>
    <w:rsid w:val="00FD0850"/>
    <w:rsid w:val="00FD0A66"/>
    <w:rsid w:val="00FD17BD"/>
    <w:rsid w:val="00FD4292"/>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2268</TotalTime>
  <Pages>4</Pages>
  <Words>1426</Words>
  <Characters>8129</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Byounghoon Jung</cp:lastModifiedBy>
  <cp:revision>151</cp:revision>
  <dcterms:created xsi:type="dcterms:W3CDTF">2024-02-14T10:51:00Z</dcterms:created>
  <dcterms:modified xsi:type="dcterms:W3CDTF">2024-02-19T01:00:00Z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